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C6A" w:rsidRDefault="00E24CCD">
      <w:pPr>
        <w:jc w:val="center"/>
        <w:rPr>
          <w:b/>
          <w:sz w:val="28"/>
        </w:rPr>
      </w:pPr>
      <w:r>
        <w:rPr>
          <w:rFonts w:hint="eastAsia"/>
          <w:b/>
          <w:sz w:val="28"/>
        </w:rPr>
        <w:t>幼儿园保教知识与能力</w:t>
      </w:r>
      <w:r>
        <w:rPr>
          <w:b/>
          <w:sz w:val="28"/>
        </w:rPr>
        <w:t>考试大纲</w:t>
      </w:r>
    </w:p>
    <w:p w:rsidR="00743C6A" w:rsidRDefault="00E24CCD">
      <w:pPr>
        <w:pStyle w:val="a5"/>
        <w:numPr>
          <w:ilvl w:val="0"/>
          <w:numId w:val="1"/>
        </w:numPr>
        <w:ind w:firstLineChars="0"/>
      </w:pPr>
      <w:r>
        <w:t>考试目的</w:t>
      </w:r>
    </w:p>
    <w:p w:rsidR="00743C6A" w:rsidRDefault="00E24CCD">
      <w:pPr>
        <w:pStyle w:val="a5"/>
        <w:ind w:left="420" w:firstLineChars="0" w:firstLine="0"/>
      </w:pPr>
      <w:r>
        <w:t>考核专升本考生从事</w:t>
      </w:r>
      <w:r>
        <w:rPr>
          <w:rFonts w:hint="eastAsia"/>
        </w:rPr>
        <w:t>幼儿园教育教学</w:t>
      </w:r>
      <w:r>
        <w:t>所需专业基本知识</w:t>
      </w:r>
      <w:r>
        <w:rPr>
          <w:rFonts w:hint="eastAsia"/>
        </w:rPr>
        <w:t>、</w:t>
      </w:r>
      <w:r>
        <w:t>理论与能力</w:t>
      </w:r>
      <w:r>
        <w:rPr>
          <w:rFonts w:hint="eastAsia"/>
        </w:rPr>
        <w:t>。</w:t>
      </w:r>
    </w:p>
    <w:p w:rsidR="00743C6A" w:rsidRDefault="00E24CCD">
      <w:pPr>
        <w:pStyle w:val="a5"/>
        <w:numPr>
          <w:ilvl w:val="0"/>
          <w:numId w:val="1"/>
        </w:numPr>
        <w:ind w:firstLineChars="0"/>
      </w:pPr>
      <w:r>
        <w:t>考试</w:t>
      </w:r>
      <w:r>
        <w:rPr>
          <w:rFonts w:hint="eastAsia"/>
        </w:rPr>
        <w:t>课程</w:t>
      </w:r>
      <w:r>
        <w:t>及参考教材</w:t>
      </w:r>
    </w:p>
    <w:p w:rsidR="00743C6A" w:rsidRDefault="00E24CCD">
      <w:pPr>
        <w:ind w:firstLineChars="200" w:firstLine="420"/>
      </w:pPr>
      <w:r>
        <w:t>考试课程主要包括大专三年所开设</w:t>
      </w:r>
      <w:r>
        <w:rPr>
          <w:rFonts w:hint="eastAsia"/>
        </w:rPr>
        <w:t>学前教育专业核心课程，具体</w:t>
      </w:r>
      <w:r>
        <w:t>是</w:t>
      </w:r>
      <w:r>
        <w:rPr>
          <w:rFonts w:hint="eastAsia"/>
        </w:rPr>
        <w:t>《学前教育学》《学前儿童发展心理学》《幼儿园游戏与指导》《学前儿童卫生与保健》《幼儿园教育活动设计》。考试参考教材为专科期间教学所用教材，或其它同名同层次教材亦可。</w:t>
      </w:r>
    </w:p>
    <w:p w:rsidR="00743C6A" w:rsidRDefault="00E24CCD">
      <w:pPr>
        <w:pStyle w:val="a5"/>
        <w:numPr>
          <w:ilvl w:val="0"/>
          <w:numId w:val="1"/>
        </w:numPr>
        <w:ind w:firstLineChars="0"/>
      </w:pPr>
      <w:r>
        <w:t>试题构成及考试时间</w:t>
      </w:r>
    </w:p>
    <w:p w:rsidR="00743C6A" w:rsidRDefault="00E24CCD">
      <w:pPr>
        <w:ind w:firstLineChars="200" w:firstLine="420"/>
      </w:pPr>
      <w:r>
        <w:t>考试时长</w:t>
      </w:r>
      <w:r>
        <w:rPr>
          <w:rFonts w:hint="eastAsia"/>
        </w:rPr>
        <w:t>：</w:t>
      </w:r>
      <w:r>
        <w:rPr>
          <w:rFonts w:hint="eastAsia"/>
        </w:rPr>
        <w:t>1</w:t>
      </w:r>
      <w:r>
        <w:t>20</w:t>
      </w:r>
      <w:r>
        <w:t>分钟</w:t>
      </w:r>
    </w:p>
    <w:p w:rsidR="00743C6A" w:rsidRDefault="00E24CCD">
      <w:pPr>
        <w:ind w:firstLineChars="200" w:firstLine="420"/>
      </w:pPr>
      <w:r>
        <w:t>考试分值</w:t>
      </w:r>
      <w:r>
        <w:rPr>
          <w:rFonts w:hint="eastAsia"/>
        </w:rPr>
        <w:t>：</w:t>
      </w:r>
      <w:r>
        <w:rPr>
          <w:rFonts w:hint="eastAsia"/>
        </w:rPr>
        <w:t>1</w:t>
      </w:r>
      <w:r>
        <w:t>00</w:t>
      </w:r>
      <w:r>
        <w:t>分</w:t>
      </w:r>
    </w:p>
    <w:p w:rsidR="00743C6A" w:rsidRDefault="00E24CCD">
      <w:pPr>
        <w:ind w:firstLineChars="200" w:firstLine="420"/>
      </w:pPr>
      <w:r>
        <w:t>试题构成</w:t>
      </w:r>
      <w:r>
        <w:rPr>
          <w:rFonts w:hint="eastAsia"/>
        </w:rPr>
        <w:t>：学前教育学（</w:t>
      </w:r>
      <w:r>
        <w:rPr>
          <w:rFonts w:hint="eastAsia"/>
        </w:rPr>
        <w:t>2</w:t>
      </w:r>
      <w:r>
        <w:t>0</w:t>
      </w:r>
      <w:r>
        <w:t>分</w:t>
      </w:r>
      <w:r>
        <w:rPr>
          <w:rFonts w:hint="eastAsia"/>
        </w:rPr>
        <w:t>）、学前儿童发展心理学（</w:t>
      </w:r>
      <w:r>
        <w:rPr>
          <w:rFonts w:hint="eastAsia"/>
        </w:rPr>
        <w:t>2</w:t>
      </w:r>
      <w:r>
        <w:t>0</w:t>
      </w:r>
      <w:r>
        <w:t>分</w:t>
      </w:r>
      <w:r>
        <w:rPr>
          <w:rFonts w:hint="eastAsia"/>
        </w:rPr>
        <w:t>）、幼儿园游戏与指导（</w:t>
      </w:r>
      <w:r>
        <w:rPr>
          <w:rFonts w:hint="eastAsia"/>
        </w:rPr>
        <w:t>20</w:t>
      </w:r>
      <w:r>
        <w:t>分</w:t>
      </w:r>
      <w:r>
        <w:rPr>
          <w:rFonts w:hint="eastAsia"/>
        </w:rPr>
        <w:t>）学前儿童卫生与保健（</w:t>
      </w:r>
      <w:r>
        <w:rPr>
          <w:rFonts w:hint="eastAsia"/>
        </w:rPr>
        <w:t>20</w:t>
      </w:r>
      <w:r>
        <w:t>分</w:t>
      </w:r>
      <w:r>
        <w:rPr>
          <w:rFonts w:hint="eastAsia"/>
        </w:rPr>
        <w:t>）、幼儿园教育活动设计</w:t>
      </w:r>
      <w:r w:rsidR="00F6761E">
        <w:rPr>
          <w:rFonts w:hint="eastAsia"/>
        </w:rPr>
        <w:t>与实施</w:t>
      </w:r>
      <w:r>
        <w:rPr>
          <w:rFonts w:hint="eastAsia"/>
        </w:rPr>
        <w:t>（</w:t>
      </w:r>
      <w:r>
        <w:rPr>
          <w:rFonts w:hint="eastAsia"/>
        </w:rPr>
        <w:t>2</w:t>
      </w:r>
      <w:r>
        <w:t>0</w:t>
      </w:r>
      <w:r>
        <w:t>分</w:t>
      </w:r>
      <w:r>
        <w:rPr>
          <w:rFonts w:hint="eastAsia"/>
        </w:rPr>
        <w:t>）</w:t>
      </w:r>
      <w:r>
        <w:rPr>
          <w:rFonts w:hint="eastAsia"/>
        </w:rPr>
        <w:t xml:space="preserve"> </w:t>
      </w:r>
    </w:p>
    <w:p w:rsidR="00743C6A" w:rsidRDefault="00E24CCD">
      <w:pPr>
        <w:pStyle w:val="a5"/>
        <w:numPr>
          <w:ilvl w:val="0"/>
          <w:numId w:val="1"/>
        </w:numPr>
        <w:ind w:firstLineChars="0"/>
      </w:pPr>
      <w:r>
        <w:t>考试内容提要</w:t>
      </w:r>
    </w:p>
    <w:p w:rsidR="00743C6A" w:rsidRDefault="00E24CCD">
      <w:pPr>
        <w:pStyle w:val="a5"/>
        <w:numPr>
          <w:ilvl w:val="0"/>
          <w:numId w:val="2"/>
        </w:numPr>
        <w:ind w:firstLineChars="0"/>
      </w:pPr>
      <w:r>
        <w:rPr>
          <w:rFonts w:hint="eastAsia"/>
        </w:rPr>
        <w:t>学前教育学</w:t>
      </w:r>
    </w:p>
    <w:p w:rsidR="00743C6A" w:rsidRDefault="00E24CCD">
      <w:pPr>
        <w:pStyle w:val="a5"/>
        <w:ind w:left="420" w:firstLineChars="0" w:firstLine="0"/>
      </w:pPr>
      <w:r>
        <w:rPr>
          <w:rFonts w:hint="eastAsia"/>
        </w:rPr>
        <w:t>1.</w:t>
      </w:r>
      <w:r>
        <w:rPr>
          <w:rFonts w:hint="eastAsia"/>
        </w:rPr>
        <w:t>学前教育学的对象、任务及发展</w:t>
      </w:r>
    </w:p>
    <w:p w:rsidR="00743C6A" w:rsidRDefault="00E24CCD">
      <w:pPr>
        <w:pStyle w:val="a5"/>
        <w:ind w:left="420" w:firstLineChars="0" w:firstLine="0"/>
      </w:pPr>
      <w:r>
        <w:rPr>
          <w:rFonts w:hint="eastAsia"/>
        </w:rPr>
        <w:t>2.</w:t>
      </w:r>
      <w:r>
        <w:rPr>
          <w:rFonts w:hint="eastAsia"/>
        </w:rPr>
        <w:t>学前教育的概念、分类</w:t>
      </w:r>
    </w:p>
    <w:p w:rsidR="00743C6A" w:rsidRDefault="00E24CCD">
      <w:pPr>
        <w:pStyle w:val="a5"/>
        <w:ind w:left="420" w:firstLineChars="0" w:firstLine="0"/>
      </w:pPr>
      <w:r>
        <w:rPr>
          <w:rFonts w:hint="eastAsia"/>
        </w:rPr>
        <w:t>3.</w:t>
      </w:r>
      <w:r>
        <w:rPr>
          <w:rFonts w:hint="eastAsia"/>
        </w:rPr>
        <w:t>学前教育与社会发展</w:t>
      </w:r>
    </w:p>
    <w:p w:rsidR="00743C6A" w:rsidRDefault="00E24CCD">
      <w:pPr>
        <w:pStyle w:val="a5"/>
        <w:ind w:left="420" w:firstLineChars="0" w:firstLine="0"/>
      </w:pPr>
      <w:r>
        <w:rPr>
          <w:rFonts w:hint="eastAsia"/>
        </w:rPr>
        <w:t>4.</w:t>
      </w:r>
      <w:r>
        <w:rPr>
          <w:rFonts w:hint="eastAsia"/>
        </w:rPr>
        <w:t>学前教育与儿童发展</w:t>
      </w:r>
    </w:p>
    <w:p w:rsidR="00743C6A" w:rsidRDefault="00E24CCD">
      <w:pPr>
        <w:pStyle w:val="a5"/>
        <w:ind w:left="420" w:firstLineChars="0" w:firstLine="0"/>
      </w:pPr>
      <w:r>
        <w:rPr>
          <w:rFonts w:hint="eastAsia"/>
        </w:rPr>
        <w:t>5.</w:t>
      </w:r>
      <w:r>
        <w:rPr>
          <w:rFonts w:hint="eastAsia"/>
        </w:rPr>
        <w:t>幼儿园教师与师幼关系</w:t>
      </w:r>
    </w:p>
    <w:p w:rsidR="00743C6A" w:rsidRDefault="00E24CCD">
      <w:pPr>
        <w:pStyle w:val="a5"/>
        <w:ind w:left="420" w:firstLineChars="0" w:firstLine="0"/>
      </w:pPr>
      <w:r>
        <w:rPr>
          <w:rFonts w:hint="eastAsia"/>
        </w:rPr>
        <w:t>6.</w:t>
      </w:r>
      <w:r>
        <w:rPr>
          <w:rFonts w:hint="eastAsia"/>
        </w:rPr>
        <w:t>幼儿的全面发展教育</w:t>
      </w:r>
    </w:p>
    <w:p w:rsidR="00743C6A" w:rsidRDefault="00E24CCD">
      <w:pPr>
        <w:pStyle w:val="a5"/>
        <w:ind w:left="420" w:firstLineChars="0" w:firstLine="0"/>
      </w:pPr>
      <w:r>
        <w:rPr>
          <w:rFonts w:hint="eastAsia"/>
        </w:rPr>
        <w:t>7.</w:t>
      </w:r>
      <w:r>
        <w:rPr>
          <w:rFonts w:hint="eastAsia"/>
        </w:rPr>
        <w:t>幼儿园的教育活动</w:t>
      </w:r>
    </w:p>
    <w:p w:rsidR="00743C6A" w:rsidRDefault="00E24CCD">
      <w:pPr>
        <w:pStyle w:val="a5"/>
        <w:ind w:left="420" w:firstLineChars="0" w:firstLine="0"/>
      </w:pPr>
      <w:r>
        <w:rPr>
          <w:rFonts w:hint="eastAsia"/>
        </w:rPr>
        <w:t>8.</w:t>
      </w:r>
      <w:r>
        <w:rPr>
          <w:rFonts w:hint="eastAsia"/>
        </w:rPr>
        <w:t>托幼机构、家庭和社区</w:t>
      </w:r>
    </w:p>
    <w:p w:rsidR="00743C6A" w:rsidRDefault="00E24CCD">
      <w:pPr>
        <w:pStyle w:val="a5"/>
        <w:ind w:left="420" w:firstLineChars="0" w:firstLine="0"/>
      </w:pPr>
      <w:r>
        <w:rPr>
          <w:rFonts w:hint="eastAsia"/>
        </w:rPr>
        <w:t>9.</w:t>
      </w:r>
      <w:r>
        <w:rPr>
          <w:rFonts w:hint="eastAsia"/>
        </w:rPr>
        <w:t>幼儿园与小学的衔接</w:t>
      </w:r>
    </w:p>
    <w:p w:rsidR="00743C6A" w:rsidRDefault="00E24CCD">
      <w:pPr>
        <w:pStyle w:val="a5"/>
        <w:numPr>
          <w:ilvl w:val="0"/>
          <w:numId w:val="2"/>
        </w:numPr>
        <w:ind w:firstLineChars="0"/>
      </w:pPr>
      <w:r>
        <w:rPr>
          <w:rFonts w:hint="eastAsia"/>
        </w:rPr>
        <w:t>学前儿童发展心理学</w:t>
      </w:r>
    </w:p>
    <w:p w:rsidR="00743C6A" w:rsidRDefault="00E24CCD">
      <w:pPr>
        <w:pStyle w:val="a5"/>
        <w:numPr>
          <w:ilvl w:val="0"/>
          <w:numId w:val="2"/>
        </w:numPr>
        <w:ind w:firstLineChars="0"/>
      </w:pPr>
      <w:r>
        <w:rPr>
          <w:rFonts w:hint="eastAsia"/>
        </w:rPr>
        <w:t>幼儿园游戏与指导</w:t>
      </w:r>
    </w:p>
    <w:p w:rsidR="00743C6A" w:rsidRDefault="00E24CCD">
      <w:pPr>
        <w:ind w:left="420"/>
      </w:pPr>
      <w:r>
        <w:rPr>
          <w:rFonts w:hint="eastAsia"/>
        </w:rPr>
        <w:t>1.</w:t>
      </w:r>
      <w:r>
        <w:rPr>
          <w:rFonts w:hint="eastAsia"/>
        </w:rPr>
        <w:t>游戏的内涵及特征</w:t>
      </w:r>
    </w:p>
    <w:p w:rsidR="00743C6A" w:rsidRDefault="00E24CCD">
      <w:pPr>
        <w:ind w:left="420"/>
      </w:pPr>
      <w:r>
        <w:rPr>
          <w:rFonts w:hint="eastAsia"/>
        </w:rPr>
        <w:t>2.</w:t>
      </w:r>
      <w:r>
        <w:rPr>
          <w:rFonts w:hint="eastAsia"/>
        </w:rPr>
        <w:t>学前儿童游戏的年龄特征</w:t>
      </w:r>
    </w:p>
    <w:p w:rsidR="00743C6A" w:rsidRDefault="00E24CCD">
      <w:pPr>
        <w:ind w:left="420"/>
      </w:pPr>
      <w:r>
        <w:rPr>
          <w:rFonts w:hint="eastAsia"/>
        </w:rPr>
        <w:t>3.</w:t>
      </w:r>
      <w:r>
        <w:rPr>
          <w:rFonts w:hint="eastAsia"/>
        </w:rPr>
        <w:t>角色游戏的组织与指导</w:t>
      </w:r>
    </w:p>
    <w:p w:rsidR="00743C6A" w:rsidRDefault="00E24CCD">
      <w:pPr>
        <w:ind w:left="420"/>
      </w:pPr>
      <w:r>
        <w:rPr>
          <w:rFonts w:hint="eastAsia"/>
        </w:rPr>
        <w:t>4.</w:t>
      </w:r>
      <w:r>
        <w:rPr>
          <w:rFonts w:hint="eastAsia"/>
        </w:rPr>
        <w:t>结构游戏的组织与指导</w:t>
      </w:r>
    </w:p>
    <w:p w:rsidR="00743C6A" w:rsidRDefault="00E24CCD">
      <w:pPr>
        <w:ind w:left="420"/>
      </w:pPr>
      <w:r>
        <w:rPr>
          <w:rFonts w:hint="eastAsia"/>
        </w:rPr>
        <w:t>5.</w:t>
      </w:r>
      <w:r>
        <w:rPr>
          <w:rFonts w:hint="eastAsia"/>
        </w:rPr>
        <w:t>表演游戏的组织与指导</w:t>
      </w:r>
    </w:p>
    <w:p w:rsidR="00743C6A" w:rsidRDefault="00E24CCD">
      <w:pPr>
        <w:ind w:left="420"/>
      </w:pPr>
      <w:r>
        <w:rPr>
          <w:rFonts w:hint="eastAsia"/>
        </w:rPr>
        <w:t>6.</w:t>
      </w:r>
      <w:r>
        <w:rPr>
          <w:rFonts w:hint="eastAsia"/>
        </w:rPr>
        <w:t>体育游戏的组织与指导</w:t>
      </w:r>
    </w:p>
    <w:p w:rsidR="00743C6A" w:rsidRDefault="00E24CCD">
      <w:pPr>
        <w:ind w:left="420"/>
      </w:pPr>
      <w:r>
        <w:rPr>
          <w:rFonts w:hint="eastAsia"/>
        </w:rPr>
        <w:t>7.</w:t>
      </w:r>
      <w:r>
        <w:rPr>
          <w:rFonts w:hint="eastAsia"/>
        </w:rPr>
        <w:t>游戏的基本理论</w:t>
      </w:r>
    </w:p>
    <w:p w:rsidR="00743C6A" w:rsidRDefault="00E24CCD">
      <w:pPr>
        <w:pStyle w:val="a5"/>
        <w:numPr>
          <w:ilvl w:val="0"/>
          <w:numId w:val="2"/>
        </w:numPr>
        <w:ind w:firstLineChars="0"/>
      </w:pPr>
      <w:r>
        <w:rPr>
          <w:rFonts w:hint="eastAsia"/>
        </w:rPr>
        <w:t>学前儿童卫生与保健</w:t>
      </w:r>
    </w:p>
    <w:p w:rsidR="00743C6A" w:rsidRDefault="00E24CCD">
      <w:pPr>
        <w:pStyle w:val="a5"/>
        <w:ind w:left="420" w:firstLineChars="0" w:firstLine="0"/>
      </w:pPr>
      <w:r>
        <w:rPr>
          <w:rFonts w:hint="eastAsia"/>
        </w:rPr>
        <w:t>1.</w:t>
      </w:r>
      <w:r>
        <w:rPr>
          <w:rFonts w:hint="eastAsia"/>
        </w:rPr>
        <w:t>学前儿童身体的生长发育与保健</w:t>
      </w:r>
    </w:p>
    <w:p w:rsidR="00743C6A" w:rsidRDefault="00E24CCD">
      <w:pPr>
        <w:pStyle w:val="a5"/>
        <w:ind w:left="420" w:firstLineChars="0" w:firstLine="0"/>
      </w:pPr>
      <w:r>
        <w:rPr>
          <w:rFonts w:hint="eastAsia"/>
        </w:rPr>
        <w:t>2.</w:t>
      </w:r>
      <w:r>
        <w:rPr>
          <w:rFonts w:hint="eastAsia"/>
        </w:rPr>
        <w:t>学前儿童身体的疾病及其预防</w:t>
      </w:r>
    </w:p>
    <w:p w:rsidR="00743C6A" w:rsidRDefault="00E24CCD">
      <w:pPr>
        <w:pStyle w:val="a5"/>
        <w:ind w:left="420" w:firstLineChars="0" w:firstLine="0"/>
      </w:pPr>
      <w:r>
        <w:rPr>
          <w:rFonts w:hint="eastAsia"/>
        </w:rPr>
        <w:t>3.</w:t>
      </w:r>
      <w:r>
        <w:rPr>
          <w:rFonts w:hint="eastAsia"/>
        </w:rPr>
        <w:t>学前儿童心理的发育与保健</w:t>
      </w:r>
    </w:p>
    <w:p w:rsidR="00743C6A" w:rsidRDefault="00E24CCD">
      <w:pPr>
        <w:pStyle w:val="a5"/>
        <w:ind w:left="420" w:firstLineChars="0" w:firstLine="0"/>
      </w:pPr>
      <w:r>
        <w:rPr>
          <w:rFonts w:hint="eastAsia"/>
        </w:rPr>
        <w:t>4.</w:t>
      </w:r>
      <w:r>
        <w:rPr>
          <w:rFonts w:hint="eastAsia"/>
        </w:rPr>
        <w:t>学前儿童的问题行为和心理疾患及其预防</w:t>
      </w:r>
    </w:p>
    <w:p w:rsidR="00743C6A" w:rsidRDefault="00E24CCD">
      <w:pPr>
        <w:pStyle w:val="a5"/>
        <w:ind w:left="420" w:firstLineChars="0" w:firstLine="0"/>
      </w:pPr>
      <w:r>
        <w:rPr>
          <w:rFonts w:hint="eastAsia"/>
        </w:rPr>
        <w:t>5.</w:t>
      </w:r>
      <w:r>
        <w:rPr>
          <w:rFonts w:hint="eastAsia"/>
        </w:rPr>
        <w:t>学前儿童的营养与托幼机构的膳食卫生</w:t>
      </w:r>
    </w:p>
    <w:p w:rsidR="00743C6A" w:rsidRDefault="00E24CCD">
      <w:pPr>
        <w:pStyle w:val="a5"/>
        <w:ind w:left="420" w:firstLineChars="0" w:firstLine="0"/>
      </w:pPr>
      <w:r>
        <w:rPr>
          <w:rFonts w:hint="eastAsia"/>
        </w:rPr>
        <w:t>6.</w:t>
      </w:r>
      <w:r>
        <w:rPr>
          <w:rFonts w:hint="eastAsia"/>
        </w:rPr>
        <w:t>托幼机构保教活动卫生</w:t>
      </w:r>
    </w:p>
    <w:p w:rsidR="00743C6A" w:rsidRDefault="00E24CCD">
      <w:pPr>
        <w:pStyle w:val="a5"/>
        <w:ind w:left="420" w:firstLineChars="0" w:firstLine="0"/>
      </w:pPr>
      <w:r>
        <w:rPr>
          <w:rFonts w:hint="eastAsia"/>
        </w:rPr>
        <w:t>7.</w:t>
      </w:r>
      <w:r>
        <w:rPr>
          <w:rFonts w:hint="eastAsia"/>
        </w:rPr>
        <w:t>托幼机构的环境卫生</w:t>
      </w:r>
    </w:p>
    <w:p w:rsidR="00743C6A" w:rsidRDefault="00E24CCD">
      <w:pPr>
        <w:pStyle w:val="a5"/>
        <w:ind w:left="420" w:firstLineChars="0" w:firstLine="0"/>
      </w:pPr>
      <w:r>
        <w:rPr>
          <w:rFonts w:hint="eastAsia"/>
        </w:rPr>
        <w:t>8.</w:t>
      </w:r>
      <w:r>
        <w:rPr>
          <w:rFonts w:hint="eastAsia"/>
        </w:rPr>
        <w:t>托幼机构的安全与急救</w:t>
      </w:r>
    </w:p>
    <w:p w:rsidR="00743C6A" w:rsidRDefault="00E24CCD">
      <w:pPr>
        <w:pStyle w:val="a5"/>
        <w:numPr>
          <w:ilvl w:val="0"/>
          <w:numId w:val="2"/>
        </w:numPr>
        <w:ind w:firstLineChars="0"/>
      </w:pPr>
      <w:r>
        <w:rPr>
          <w:rFonts w:hint="eastAsia"/>
        </w:rPr>
        <w:t>幼儿园教育活动设计</w:t>
      </w:r>
      <w:r w:rsidR="00F6761E">
        <w:rPr>
          <w:rFonts w:hint="eastAsia"/>
        </w:rPr>
        <w:t>与实施</w:t>
      </w:r>
    </w:p>
    <w:p w:rsidR="00E24CCD" w:rsidRPr="00E24CCD" w:rsidRDefault="00E24CCD" w:rsidP="00E24CCD">
      <w:pPr>
        <w:spacing w:line="420" w:lineRule="exact"/>
        <w:ind w:left="420"/>
      </w:pPr>
      <w:r w:rsidRPr="00E24CCD">
        <w:rPr>
          <w:rFonts w:hint="eastAsia"/>
        </w:rPr>
        <w:t>《幼儿园教育活动设计</w:t>
      </w:r>
      <w:r w:rsidR="00F6761E">
        <w:rPr>
          <w:rFonts w:hint="eastAsia"/>
        </w:rPr>
        <w:t>与实施</w:t>
      </w:r>
      <w:r w:rsidRPr="00E24CCD">
        <w:rPr>
          <w:rFonts w:hint="eastAsia"/>
        </w:rPr>
        <w:t>》是学前教育专业的一门核心课程。内容主要包括幼儿园</w:t>
      </w:r>
      <w:r w:rsidRPr="00E24CCD">
        <w:rPr>
          <w:rFonts w:hint="eastAsia"/>
        </w:rPr>
        <w:lastRenderedPageBreak/>
        <w:t>活动设计概述、幼儿园教育活动设计的原理、不同结构化程度的幼儿园教育活动的设计、幼儿园各学习领域教育活动的设计、幼儿园教育活动的实施与评价等。课程学习与考核的基本目的是为学生的教育实践提供理论知识和方法指导，提高学生从事幼儿园教育活动设计、实施、评价的专业素养和实践能力。本次考核不指定教材。主要考核内容如下：</w:t>
      </w:r>
    </w:p>
    <w:p w:rsidR="00E24CCD" w:rsidRPr="00E24CCD" w:rsidRDefault="00E24CCD" w:rsidP="00E24CCD">
      <w:pPr>
        <w:pStyle w:val="a5"/>
        <w:numPr>
          <w:ilvl w:val="0"/>
          <w:numId w:val="3"/>
        </w:numPr>
        <w:spacing w:line="420" w:lineRule="exact"/>
        <w:ind w:firstLineChars="0"/>
      </w:pPr>
      <w:r w:rsidRPr="00E24CCD">
        <w:rPr>
          <w:rFonts w:hint="eastAsia"/>
        </w:rPr>
        <w:t>熟悉幼儿园教育活动的特点。</w:t>
      </w:r>
    </w:p>
    <w:p w:rsidR="00E24CCD" w:rsidRPr="00E24CCD" w:rsidRDefault="00E24CCD" w:rsidP="00E24CCD">
      <w:pPr>
        <w:pStyle w:val="a5"/>
        <w:numPr>
          <w:ilvl w:val="0"/>
          <w:numId w:val="3"/>
        </w:numPr>
        <w:spacing w:line="420" w:lineRule="exact"/>
        <w:ind w:firstLineChars="0"/>
      </w:pPr>
      <w:r w:rsidRPr="00E24CCD">
        <w:rPr>
          <w:rFonts w:hint="eastAsia"/>
        </w:rPr>
        <w:t>理解幼儿园教育活动设计的原理、基本原则及常用方法。</w:t>
      </w:r>
    </w:p>
    <w:p w:rsidR="00E24CCD" w:rsidRPr="00E24CCD" w:rsidRDefault="00E24CCD" w:rsidP="00E24CCD">
      <w:pPr>
        <w:pStyle w:val="a5"/>
        <w:spacing w:line="420" w:lineRule="exact"/>
        <w:ind w:leftChars="100" w:left="210" w:firstLineChars="100" w:firstLine="210"/>
      </w:pPr>
      <w:r w:rsidRPr="00E24CCD">
        <w:t>3</w:t>
      </w:r>
      <w:r w:rsidRPr="00E24CCD">
        <w:rPr>
          <w:rFonts w:hint="eastAsia"/>
        </w:rPr>
        <w:t>、知道幼儿园教育活动组织的基本形式并能根据实际情况选择适合的形式设计、组织教育活动。</w:t>
      </w:r>
    </w:p>
    <w:p w:rsidR="00E24CCD" w:rsidRPr="00E24CCD" w:rsidRDefault="00E24CCD" w:rsidP="00E24CCD">
      <w:pPr>
        <w:spacing w:line="420" w:lineRule="exact"/>
        <w:ind w:firstLineChars="200" w:firstLine="420"/>
      </w:pPr>
      <w:r w:rsidRPr="00E24CCD">
        <w:t>4</w:t>
      </w:r>
      <w:r w:rsidRPr="00E24CCD">
        <w:rPr>
          <w:rFonts w:hint="eastAsia"/>
        </w:rPr>
        <w:t>、结合《幼儿园教育指导纲要》（试行）和《</w:t>
      </w:r>
      <w:r w:rsidRPr="00E24CCD">
        <w:t>3-6</w:t>
      </w:r>
      <w:r w:rsidRPr="00E24CCD">
        <w:rPr>
          <w:rFonts w:hint="eastAsia"/>
        </w:rPr>
        <w:t>岁儿童学习与发展指南》的研读学习，准确理解五大领域教育目标并能设计出具体、适宜的教育活动目标；熟悉幼儿园五大领域各年龄段的教育内容；识记不同年龄段儿童应该习得的关键经验；并能依据以上学习所得设计出适合儿童身心发展水平和兴趣需要的教育活动。</w:t>
      </w:r>
      <w:bookmarkStart w:id="0" w:name="_GoBack"/>
      <w:bookmarkEnd w:id="0"/>
    </w:p>
    <w:p w:rsidR="00E24CCD" w:rsidRPr="00E24CCD" w:rsidRDefault="00E24CCD" w:rsidP="00E24CCD">
      <w:pPr>
        <w:pStyle w:val="a5"/>
        <w:spacing w:line="420" w:lineRule="exact"/>
        <w:ind w:left="780" w:firstLineChars="0" w:firstLine="0"/>
      </w:pPr>
    </w:p>
    <w:p w:rsidR="00E24CCD" w:rsidRPr="00E24CCD" w:rsidRDefault="00E24CCD" w:rsidP="00E24CCD">
      <w:pPr>
        <w:ind w:left="420"/>
      </w:pPr>
    </w:p>
    <w:p w:rsidR="00743C6A" w:rsidRDefault="00E24CCD">
      <w:pPr>
        <w:ind w:left="420"/>
      </w:pPr>
      <w:r>
        <w:rPr>
          <w:rFonts w:hint="eastAsia"/>
        </w:rPr>
        <w:t xml:space="preserve"> </w:t>
      </w:r>
      <w:r>
        <w:t xml:space="preserve">  </w:t>
      </w:r>
    </w:p>
    <w:p w:rsidR="00743C6A" w:rsidRDefault="00743C6A">
      <w:pPr>
        <w:ind w:left="420"/>
      </w:pPr>
    </w:p>
    <w:sectPr w:rsidR="00743C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C00" w:rsidRDefault="005B5C00" w:rsidP="00F6761E">
      <w:r>
        <w:separator/>
      </w:r>
    </w:p>
  </w:endnote>
  <w:endnote w:type="continuationSeparator" w:id="0">
    <w:p w:rsidR="005B5C00" w:rsidRDefault="005B5C00" w:rsidP="00F67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C00" w:rsidRDefault="005B5C00" w:rsidP="00F6761E">
      <w:r>
        <w:separator/>
      </w:r>
    </w:p>
  </w:footnote>
  <w:footnote w:type="continuationSeparator" w:id="0">
    <w:p w:rsidR="005B5C00" w:rsidRDefault="005B5C00" w:rsidP="00F676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9465A"/>
    <w:multiLevelType w:val="multilevel"/>
    <w:tmpl w:val="0959465A"/>
    <w:lvl w:ilvl="0">
      <w:start w:val="1"/>
      <w:numFmt w:val="japaneseCounting"/>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4016B5E"/>
    <w:multiLevelType w:val="hybridMultilevel"/>
    <w:tmpl w:val="474C9D3E"/>
    <w:lvl w:ilvl="0" w:tplc="038C4A3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6F224071"/>
    <w:multiLevelType w:val="multilevel"/>
    <w:tmpl w:val="6F224071"/>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989"/>
    <w:rsid w:val="00111E82"/>
    <w:rsid w:val="001717B6"/>
    <w:rsid w:val="001C696D"/>
    <w:rsid w:val="00235B11"/>
    <w:rsid w:val="00281015"/>
    <w:rsid w:val="00532FF7"/>
    <w:rsid w:val="005A60B9"/>
    <w:rsid w:val="005B5C00"/>
    <w:rsid w:val="00721C60"/>
    <w:rsid w:val="00731980"/>
    <w:rsid w:val="00743C6A"/>
    <w:rsid w:val="008E57EC"/>
    <w:rsid w:val="00910989"/>
    <w:rsid w:val="00971238"/>
    <w:rsid w:val="00B9714F"/>
    <w:rsid w:val="00CA772B"/>
    <w:rsid w:val="00D077D7"/>
    <w:rsid w:val="00DB5E58"/>
    <w:rsid w:val="00E24CCD"/>
    <w:rsid w:val="00E50525"/>
    <w:rsid w:val="00E63216"/>
    <w:rsid w:val="00EC2541"/>
    <w:rsid w:val="00ED2563"/>
    <w:rsid w:val="00F6761E"/>
    <w:rsid w:val="00FC454A"/>
    <w:rsid w:val="20956FF2"/>
    <w:rsid w:val="3DAA021D"/>
    <w:rsid w:val="49040E2D"/>
    <w:rsid w:val="76607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133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163</Words>
  <Characters>932</Characters>
  <Application>Microsoft Office Word</Application>
  <DocSecurity>0</DocSecurity>
  <Lines>7</Lines>
  <Paragraphs>2</Paragraphs>
  <ScaleCrop>false</ScaleCrop>
  <Company/>
  <LinksUpToDate>false</LinksUpToDate>
  <CharactersWithSpaces>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asus1</cp:lastModifiedBy>
  <cp:revision>9</cp:revision>
  <dcterms:created xsi:type="dcterms:W3CDTF">2019-03-14T03:13:00Z</dcterms:created>
  <dcterms:modified xsi:type="dcterms:W3CDTF">2023-02-04T04:06:00Z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