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color w:val="000000" w:themeColor="text1"/>
          <w:sz w:val="32"/>
          <w:szCs w:val="32"/>
          <w:lang w:val="en-US" w:eastAsia="zh-CN"/>
          <w14:textFill>
            <w14:solidFill>
              <w14:schemeClr w14:val="tx1"/>
            </w14:solidFill>
          </w14:textFill>
        </w:rPr>
      </w:pPr>
      <w:r>
        <w:rPr>
          <w:rFonts w:hint="default" w:ascii="Times New Roman" w:hAnsi="Times New Roman" w:cs="Times New Roman"/>
          <w:b/>
          <w:bCs/>
          <w:color w:val="000000" w:themeColor="text1"/>
          <w:sz w:val="32"/>
          <w:szCs w:val="32"/>
          <w:lang w:val="en-US" w:eastAsia="zh-CN"/>
          <w14:textFill>
            <w14:solidFill>
              <w14:schemeClr w14:val="tx1"/>
            </w14:solidFill>
          </w14:textFill>
        </w:rPr>
        <w:t>怀化学院2023年专升本《综合英语》考试大纲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bookmarkStart w:id="0" w:name="_GoBack"/>
      <w:bookmarkEnd w:id="0"/>
      <w:r>
        <w:rPr>
          <w:rFonts w:hint="default" w:ascii="Times New Roman" w:hAnsi="Times New Roman" w:eastAsia="宋体" w:cs="Times New Roman"/>
          <w:color w:val="000000" w:themeColor="text1"/>
          <w:sz w:val="24"/>
          <w:szCs w:val="24"/>
          <w:vertAlign w:val="baseline"/>
          <w14:textFill>
            <w14:solidFill>
              <w14:schemeClr w14:val="tx1"/>
            </w14:solidFill>
          </w14:textFill>
        </w:rPr>
        <w:t>一、考试目的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全面检查已完成英语专业专科阶段课程学习的学生是否达到了本科学生基础阶段所规定的各项英语专业</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知识和</w:t>
      </w:r>
      <w:r>
        <w:rPr>
          <w:rFonts w:hint="default" w:ascii="Times New Roman" w:hAnsi="Times New Roman" w:eastAsia="宋体" w:cs="Times New Roman"/>
          <w:color w:val="000000" w:themeColor="text1"/>
          <w:sz w:val="24"/>
          <w:szCs w:val="24"/>
          <w:vertAlign w:val="baseline"/>
          <w14:textFill>
            <w14:solidFill>
              <w14:schemeClr w14:val="tx1"/>
            </w14:solidFill>
          </w14:textFill>
        </w:rPr>
        <w:t>技能要求</w:t>
      </w:r>
      <w:r>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t>。</w:t>
      </w:r>
      <w:r>
        <w:rPr>
          <w:rFonts w:hint="default" w:ascii="Times New Roman" w:hAnsi="Times New Roman" w:eastAsia="宋体" w:cs="Times New Roman"/>
          <w:color w:val="000000" w:themeColor="text1"/>
          <w:sz w:val="24"/>
          <w:szCs w:val="24"/>
          <w:vertAlign w:val="baseline"/>
          <w14:textFill>
            <w14:solidFill>
              <w14:schemeClr w14:val="tx1"/>
            </w14:solidFill>
          </w14:textFill>
        </w:rPr>
        <w:t>考核学生运用</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读、看、写、译等各项</w:t>
      </w:r>
      <w:r>
        <w:rPr>
          <w:rFonts w:hint="default" w:ascii="Times New Roman" w:hAnsi="Times New Roman" w:eastAsia="宋体" w:cs="Times New Roman"/>
          <w:color w:val="000000" w:themeColor="text1"/>
          <w:sz w:val="24"/>
          <w:szCs w:val="24"/>
          <w:vertAlign w:val="baseline"/>
          <w14:textFill>
            <w14:solidFill>
              <w14:schemeClr w14:val="tx1"/>
            </w14:solidFill>
          </w14:textFill>
        </w:rPr>
        <w:t>基本技能的能力以及学生对词汇</w:t>
      </w:r>
      <w:r>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t>、</w:t>
      </w:r>
      <w:r>
        <w:rPr>
          <w:rFonts w:hint="default" w:ascii="Times New Roman" w:hAnsi="Times New Roman" w:eastAsia="宋体" w:cs="Times New Roman"/>
          <w:color w:val="000000" w:themeColor="text1"/>
          <w:sz w:val="24"/>
          <w:szCs w:val="24"/>
          <w:vertAlign w:val="baseline"/>
          <w14:textFill>
            <w14:solidFill>
              <w14:schemeClr w14:val="tx1"/>
            </w14:solidFill>
          </w14:textFill>
        </w:rPr>
        <w:t>语法</w:t>
      </w:r>
      <w:r>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t>、</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功能和话题</w:t>
      </w:r>
      <w:r>
        <w:rPr>
          <w:rFonts w:hint="default" w:ascii="Times New Roman" w:hAnsi="Times New Roman" w:eastAsia="宋体" w:cs="Times New Roman"/>
          <w:color w:val="000000" w:themeColor="text1"/>
          <w:sz w:val="24"/>
          <w:szCs w:val="24"/>
          <w:vertAlign w:val="baseline"/>
          <w14:textFill>
            <w14:solidFill>
              <w14:schemeClr w14:val="tx1"/>
            </w14:solidFill>
          </w14:textFill>
        </w:rPr>
        <w:t>的掌握</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和运用的</w:t>
      </w:r>
      <w:r>
        <w:rPr>
          <w:rFonts w:hint="default" w:ascii="Times New Roman" w:hAnsi="Times New Roman" w:eastAsia="宋体" w:cs="Times New Roman"/>
          <w:color w:val="000000" w:themeColor="text1"/>
          <w:sz w:val="24"/>
          <w:szCs w:val="24"/>
          <w:vertAlign w:val="baseline"/>
          <w14:textFill>
            <w14:solidFill>
              <w14:schemeClr w14:val="tx1"/>
            </w14:solidFill>
          </w14:textFill>
        </w:rPr>
        <w:t>熟练程度</w:t>
      </w:r>
      <w:r>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t>。</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考试从单项知识技能和综合运用能力等全方面检测学生综合应用英语的能力。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二、考试内容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考试总分1</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0</w:t>
      </w:r>
      <w:r>
        <w:rPr>
          <w:rFonts w:hint="default" w:ascii="Times New Roman" w:hAnsi="Times New Roman" w:eastAsia="宋体" w:cs="Times New Roman"/>
          <w:color w:val="000000" w:themeColor="text1"/>
          <w:sz w:val="24"/>
          <w:szCs w:val="24"/>
          <w:vertAlign w:val="baseline"/>
          <w14:textFill>
            <w14:solidFill>
              <w14:schemeClr w14:val="tx1"/>
            </w14:solidFill>
          </w14:textFill>
        </w:rPr>
        <w:t>0分，</w:t>
      </w:r>
      <w:r>
        <w:rPr>
          <w:rFonts w:hint="eastAsia" w:ascii="Times New Roman" w:hAnsi="Times New Roman" w:eastAsia="宋体" w:cs="Times New Roman"/>
          <w:color w:val="000000" w:themeColor="text1"/>
          <w:sz w:val="24"/>
          <w:szCs w:val="24"/>
          <w:vertAlign w:val="baseline"/>
          <w:lang w:val="en-US" w:eastAsia="zh-CN"/>
          <w14:textFill>
            <w14:solidFill>
              <w14:schemeClr w14:val="tx1"/>
            </w14:solidFill>
          </w14:textFill>
        </w:rPr>
        <w:t>考试时间为120分钟。试卷</w:t>
      </w:r>
      <w:r>
        <w:rPr>
          <w:rFonts w:hint="default" w:ascii="Times New Roman" w:hAnsi="Times New Roman" w:eastAsia="宋体" w:cs="Times New Roman"/>
          <w:color w:val="000000" w:themeColor="text1"/>
          <w:sz w:val="24"/>
          <w:szCs w:val="24"/>
          <w:vertAlign w:val="baseline"/>
          <w14:textFill>
            <w14:solidFill>
              <w14:schemeClr w14:val="tx1"/>
            </w14:solidFill>
          </w14:textFill>
        </w:rPr>
        <w:t>由五部分构成：单词与语法（</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10</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完形填空（20分）、英汉互译</w:t>
      </w:r>
      <w:r>
        <w:rPr>
          <w:rFonts w:hint="default" w:ascii="Times New Roman" w:hAnsi="Times New Roman" w:eastAsia="宋体" w:cs="Times New Roman"/>
          <w:color w:val="000000" w:themeColor="text1"/>
          <w:sz w:val="24"/>
          <w:szCs w:val="24"/>
          <w:vertAlign w:val="baseline"/>
          <w14:textFill>
            <w14:solidFill>
              <w14:schemeClr w14:val="tx1"/>
            </w14:solidFill>
          </w14:textFill>
        </w:rPr>
        <w:t>（</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vertAlign w:val="baseline"/>
          <w14:textFill>
            <w14:solidFill>
              <w14:schemeClr w14:val="tx1"/>
            </w14:solidFill>
          </w14:textFill>
        </w:rPr>
        <w:t>0分）、阅读理解（</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vertAlign w:val="baseline"/>
          <w14:textFill>
            <w14:solidFill>
              <w14:schemeClr w14:val="tx1"/>
            </w14:solidFill>
          </w14:textFill>
        </w:rPr>
        <w:t>0分）</w:t>
      </w:r>
      <w:r>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t>、</w:t>
      </w:r>
      <w:r>
        <w:rPr>
          <w:rFonts w:hint="default" w:ascii="Times New Roman" w:hAnsi="Times New Roman" w:eastAsia="宋体" w:cs="Times New Roman"/>
          <w:color w:val="000000" w:themeColor="text1"/>
          <w:sz w:val="24"/>
          <w:szCs w:val="24"/>
          <w:vertAlign w:val="baseline"/>
          <w14:textFill>
            <w14:solidFill>
              <w14:schemeClr w14:val="tx1"/>
            </w14:solidFill>
          </w14:textFill>
        </w:rPr>
        <w:t>写作（</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vertAlign w:val="baseline"/>
          <w14:textFill>
            <w14:solidFill>
              <w14:schemeClr w14:val="tx1"/>
            </w14:solidFill>
          </w14:textFill>
        </w:rPr>
        <w:t>0分）。具体题型如下：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vertAlign w:val="baseline"/>
          <w:lang w:val="en-US" w:eastAsia="zh-CN"/>
          <w14:textFill>
            <w14:solidFill>
              <w14:schemeClr w14:val="tx1"/>
            </w14:solidFill>
          </w14:textFill>
        </w:rPr>
        <w:t xml:space="preserve">1. </w:t>
      </w:r>
      <w:r>
        <w:rPr>
          <w:rFonts w:hint="default" w:ascii="Times New Roman" w:hAnsi="Times New Roman" w:eastAsia="宋体" w:cs="Times New Roman"/>
          <w:color w:val="000000" w:themeColor="text1"/>
          <w:sz w:val="24"/>
          <w:szCs w:val="24"/>
          <w:vertAlign w:val="baseline"/>
          <w14:textFill>
            <w14:solidFill>
              <w14:schemeClr w14:val="tx1"/>
            </w14:solidFill>
          </w14:textFill>
        </w:rPr>
        <w:t>单词与语法（Vocabulary and Grammar)（</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10</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测试学生对英语专业四级考试所要求的4000-5000左右词汇的运用；测试学生的基本</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词汇和</w:t>
      </w:r>
      <w:r>
        <w:rPr>
          <w:rFonts w:hint="default" w:ascii="Times New Roman" w:hAnsi="Times New Roman" w:eastAsia="宋体" w:cs="Times New Roman"/>
          <w:color w:val="000000" w:themeColor="text1"/>
          <w:sz w:val="24"/>
          <w:szCs w:val="24"/>
          <w:vertAlign w:val="baseline"/>
          <w14:textFill>
            <w14:solidFill>
              <w14:schemeClr w14:val="tx1"/>
            </w14:solidFill>
          </w14:textFill>
        </w:rPr>
        <w:t>语法知识，包括名词、代词、数词、介词和介词短语、连词、形容词、副词、冠词、动词、时态、语态、情态、非谓语动词、主谓一致、从句、虚拟语气、倒装句、强调句等。本部分共</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10</w:t>
      </w:r>
      <w:r>
        <w:rPr>
          <w:rFonts w:hint="default" w:ascii="Times New Roman" w:hAnsi="Times New Roman" w:eastAsia="宋体" w:cs="Times New Roman"/>
          <w:color w:val="000000" w:themeColor="text1"/>
          <w:sz w:val="24"/>
          <w:szCs w:val="24"/>
          <w:vertAlign w:val="baseline"/>
          <w14:textFill>
            <w14:solidFill>
              <w14:schemeClr w14:val="tx1"/>
            </w14:solidFill>
          </w14:textFill>
        </w:rPr>
        <w:t>题，</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5个选择题和5个词性、词形转换填空题。本题总</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分值为</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10</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w:t>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完形填空（Cloze）</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测试学生综合运用语言的能力，在一篇约</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300</w:t>
      </w:r>
      <w:r>
        <w:rPr>
          <w:rFonts w:hint="default" w:ascii="Times New Roman" w:hAnsi="Times New Roman" w:eastAsia="宋体" w:cs="Times New Roman"/>
          <w:color w:val="000000" w:themeColor="text1"/>
          <w:sz w:val="24"/>
          <w:szCs w:val="24"/>
          <w:vertAlign w:val="baseline"/>
          <w14:textFill>
            <w14:solidFill>
              <w14:schemeClr w14:val="tx1"/>
            </w14:solidFill>
          </w14:textFill>
        </w:rPr>
        <w:t>个单词</w:t>
      </w:r>
      <w:r>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t>，</w:t>
      </w:r>
      <w:r>
        <w:rPr>
          <w:rFonts w:hint="default" w:ascii="Times New Roman" w:hAnsi="Times New Roman" w:eastAsia="宋体" w:cs="Times New Roman"/>
          <w:color w:val="000000" w:themeColor="text1"/>
          <w:sz w:val="24"/>
          <w:szCs w:val="24"/>
          <w:vertAlign w:val="baseline"/>
          <w14:textFill>
            <w14:solidFill>
              <w14:schemeClr w14:val="tx1"/>
            </w14:solidFill>
          </w14:textFill>
        </w:rPr>
        <w:t>题材</w:t>
      </w:r>
      <w:r>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t>、</w:t>
      </w:r>
      <w:r>
        <w:rPr>
          <w:rFonts w:hint="default" w:ascii="Times New Roman" w:hAnsi="Times New Roman" w:eastAsia="宋体" w:cs="Times New Roman"/>
          <w:color w:val="000000" w:themeColor="text1"/>
          <w:sz w:val="24"/>
          <w:szCs w:val="24"/>
          <w:vertAlign w:val="baseline"/>
          <w14:textFill>
            <w14:solidFill>
              <w14:schemeClr w14:val="tx1"/>
            </w14:solidFill>
          </w14:textFill>
        </w:rPr>
        <w:t>难度</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适中</w:t>
      </w:r>
      <w:r>
        <w:rPr>
          <w:rFonts w:hint="default" w:ascii="Times New Roman" w:hAnsi="Times New Roman" w:eastAsia="宋体" w:cs="Times New Roman"/>
          <w:color w:val="000000" w:themeColor="text1"/>
          <w:sz w:val="24"/>
          <w:szCs w:val="24"/>
          <w:vertAlign w:val="baseline"/>
          <w14:textFill>
            <w14:solidFill>
              <w14:schemeClr w14:val="tx1"/>
            </w14:solidFill>
          </w14:textFill>
        </w:rPr>
        <w:t>的短文中留出10个空，</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没空</w:t>
      </w:r>
      <w:r>
        <w:rPr>
          <w:rFonts w:hint="default" w:ascii="Times New Roman" w:hAnsi="Times New Roman" w:eastAsia="宋体" w:cs="Times New Roman"/>
          <w:color w:val="000000" w:themeColor="text1"/>
          <w:sz w:val="24"/>
          <w:szCs w:val="24"/>
          <w:vertAlign w:val="baseline"/>
          <w14:textFill>
            <w14:solidFill>
              <w14:schemeClr w14:val="tx1"/>
            </w14:solidFill>
          </w14:textFill>
        </w:rPr>
        <w:t>一题，要求学生从所给的</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选项</w:t>
      </w:r>
      <w:r>
        <w:rPr>
          <w:rFonts w:hint="default" w:ascii="Times New Roman" w:hAnsi="Times New Roman" w:eastAsia="宋体" w:cs="Times New Roman"/>
          <w:color w:val="000000" w:themeColor="text1"/>
          <w:sz w:val="24"/>
          <w:szCs w:val="24"/>
          <w:vertAlign w:val="baseline"/>
          <w14:textFill>
            <w14:solidFill>
              <w14:schemeClr w14:val="tx1"/>
            </w14:solidFill>
          </w14:textFill>
        </w:rPr>
        <w:t>中选择最佳答案。</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测试</w:t>
      </w:r>
      <w:r>
        <w:rPr>
          <w:rFonts w:hint="default" w:ascii="Times New Roman" w:hAnsi="Times New Roman" w:eastAsia="宋体" w:cs="Times New Roman"/>
          <w:color w:val="000000" w:themeColor="text1"/>
          <w:sz w:val="24"/>
          <w:szCs w:val="24"/>
          <w:vertAlign w:val="baseline"/>
          <w14:textFill>
            <w14:solidFill>
              <w14:schemeClr w14:val="tx1"/>
            </w14:solidFill>
          </w14:textFill>
        </w:rPr>
        <w:t>学生的语法知识、用词能力、理解能力和逻辑推理能力。本部分共10题，</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总分</w:t>
      </w:r>
      <w:r>
        <w:rPr>
          <w:rFonts w:hint="default" w:ascii="Times New Roman" w:hAnsi="Times New Roman" w:eastAsia="宋体" w:cs="Times New Roman"/>
          <w:color w:val="000000" w:themeColor="text1"/>
          <w:sz w:val="24"/>
          <w:szCs w:val="24"/>
          <w:vertAlign w:val="baseline"/>
          <w14:textFill>
            <w14:solidFill>
              <w14:schemeClr w14:val="tx1"/>
            </w14:solidFill>
          </w14:textFill>
        </w:rPr>
        <w:t>值为20分。</w:t>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leftChars="0" w:right="0" w:firstLine="562" w:firstLineChars="0"/>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英汉互译</w:t>
      </w:r>
      <w:r>
        <w:rPr>
          <w:rFonts w:hint="default" w:ascii="Times New Roman" w:hAnsi="Times New Roman" w:eastAsia="宋体" w:cs="Times New Roman"/>
          <w:color w:val="000000" w:themeColor="text1"/>
          <w:sz w:val="24"/>
          <w:szCs w:val="24"/>
          <w:vertAlign w:val="baseline"/>
          <w14:textFill>
            <w14:solidFill>
              <w14:schemeClr w14:val="tx1"/>
            </w14:solidFill>
          </w14:textFill>
        </w:rPr>
        <w:t>（Translation）（</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vertAlign w:val="baseline"/>
          <w14:textFill>
            <w14:solidFill>
              <w14:schemeClr w14:val="tx1"/>
            </w14:solidFill>
          </w14:textFill>
        </w:rPr>
        <w:t>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测试考生的翻译能力，考核学生掌握相关翻译策略和技巧的程度。能够翻译一般难度的汉语或英语句子，要求考生把所给出的句子译成正确、通顺的汉语或英语，能够在翻译中根据需要调整翻译策略和技巧。本部分共</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6</w:t>
      </w:r>
      <w:r>
        <w:rPr>
          <w:rFonts w:hint="default" w:ascii="Times New Roman" w:hAnsi="Times New Roman" w:eastAsia="宋体" w:cs="Times New Roman"/>
          <w:color w:val="000000" w:themeColor="text1"/>
          <w:sz w:val="24"/>
          <w:szCs w:val="24"/>
          <w:vertAlign w:val="baseline"/>
          <w14:textFill>
            <w14:solidFill>
              <w14:schemeClr w14:val="tx1"/>
            </w14:solidFill>
          </w14:textFill>
        </w:rPr>
        <w:t>题，</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前5小题为中译英，每题4分，要求考生将给出的5个汉语句子，使用题目中要求的关键词翻译成汉语；第6小题为英译中，10分，要求考生将一段80-100字左右的英文翻译成汉语。本题总</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分值为</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30</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w:t>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leftChars="0" w:right="0" w:firstLine="562" w:firstLineChars="0"/>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阅读理解 (Reading Comprehension)（</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vertAlign w:val="baseline"/>
          <w14:textFill>
            <w14:solidFill>
              <w14:schemeClr w14:val="tx1"/>
            </w14:solidFill>
          </w14:textFill>
        </w:rPr>
        <w:t>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测试学生通过阅读获取有关信息的能力，考核学生掌握相关阅读策略和技巧的能力。既要求准确性，也要求一定的速度。能掌握所读材料的主旨大意，既理解字面意思，又能根据所读材料进行判断和推理；既能理解个别句子的意义，也能理解上下文的逻辑关系。能在阅读中根据需要自觉调整阅读速度和阅读技巧。本部分</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2篇400字左右的阅读材料，每篇材料后有5个选择题，每题2分。本题总</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分值为</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vertAlign w:val="baseline"/>
          <w14:textFill>
            <w14:solidFill>
              <w14:schemeClr w14:val="tx1"/>
            </w14:solidFill>
          </w14:textFill>
        </w:rPr>
        <w:t>0分。</w:t>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leftChars="0" w:right="0" w:firstLine="562" w:firstLineChars="0"/>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写作 (Writing)（</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vertAlign w:val="baseline"/>
          <w14:textFill>
            <w14:solidFill>
              <w14:schemeClr w14:val="tx1"/>
            </w14:solidFill>
          </w14:textFill>
        </w:rPr>
        <w:t>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测试学生用英语书面语表达思想的能力，要求学生掌握一定的写作知识和技巧，正确运用</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词汇、</w:t>
      </w:r>
      <w:r>
        <w:rPr>
          <w:rFonts w:hint="default" w:ascii="Times New Roman" w:hAnsi="Times New Roman" w:eastAsia="宋体" w:cs="Times New Roman"/>
          <w:color w:val="000000" w:themeColor="text1"/>
          <w:sz w:val="24"/>
          <w:szCs w:val="24"/>
          <w:vertAlign w:val="baseline"/>
          <w14:textFill>
            <w14:solidFill>
              <w14:schemeClr w14:val="tx1"/>
            </w14:solidFill>
          </w14:textFill>
        </w:rPr>
        <w:t>语法、修辞、结构等方面知识写出文章。所写文章应该格式正确、结构合理、观点明确、语言得体、内容切实、语法正确、语言通顺。本</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题</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分值为</w:t>
      </w:r>
      <w:r>
        <w:rPr>
          <w:rFonts w:hint="default" w:ascii="Times New Roman" w:hAnsi="Times New Roman" w:eastAsia="宋体" w:cs="Times New Roman"/>
          <w:color w:val="000000" w:themeColor="text1"/>
          <w:sz w:val="24"/>
          <w:szCs w:val="24"/>
          <w:vertAlign w:val="baseline"/>
          <w:lang w:val="en-US" w:eastAsia="zh-CN"/>
          <w14:textFill>
            <w14:solidFill>
              <w14:schemeClr w14:val="tx1"/>
            </w14:solidFill>
          </w14:textFill>
        </w:rPr>
        <w:t>20</w:t>
      </w:r>
      <w:r>
        <w:rPr>
          <w:rFonts w:hint="default" w:ascii="Times New Roman" w:hAnsi="Times New Roman" w:eastAsia="宋体" w:cs="Times New Roman"/>
          <w:color w:val="000000" w:themeColor="text1"/>
          <w:sz w:val="24"/>
          <w:szCs w:val="24"/>
          <w:vertAlign w:val="baseline"/>
          <w14:textFill>
            <w14:solidFill>
              <w14:schemeClr w14:val="tx1"/>
            </w14:solidFill>
          </w14:textFill>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三、考试形式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vertAlign w:val="baseline"/>
          <w14:textFill>
            <w14:solidFill>
              <w14:schemeClr w14:val="tx1"/>
            </w14:solidFill>
          </w14:textFill>
        </w:rPr>
        <w:t>本课程考试形式为闭卷考试，考生不得携带任何形式的参考资料和电子读物或工具。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jc w:val="left"/>
        <w:textAlignment w:val="baseline"/>
        <w:rPr>
          <w:rFonts w:hint="default" w:ascii="Times New Roman" w:hAnsi="Times New Roman" w:eastAsia="宋体" w:cs="Times New Roman"/>
          <w:color w:val="000000" w:themeColor="text1"/>
          <w:sz w:val="24"/>
          <w:szCs w:val="24"/>
          <w:vertAlign w:val="baseline"/>
          <w14:textFill>
            <w14:solidFill>
              <w14:schemeClr w14:val="tx1"/>
            </w14:solidFill>
          </w14:textFill>
        </w:rPr>
      </w:pPr>
      <w:r>
        <w:rPr>
          <w:rFonts w:hint="eastAsia" w:ascii="Times New Roman" w:hAnsi="Times New Roman" w:eastAsia="宋体" w:cs="Times New Roman"/>
          <w:color w:val="000000" w:themeColor="text1"/>
          <w:sz w:val="24"/>
          <w:szCs w:val="24"/>
          <w:vertAlign w:val="baseline"/>
          <w:lang w:val="en-US" w:eastAsia="zh-CN"/>
          <w14:textFill>
            <w14:solidFill>
              <w14:schemeClr w14:val="tx1"/>
            </w14:solidFill>
          </w14:textFill>
        </w:rPr>
        <w:t>四、</w:t>
      </w:r>
      <w:r>
        <w:rPr>
          <w:rFonts w:hint="default" w:ascii="Times New Roman" w:hAnsi="Times New Roman" w:eastAsia="宋体" w:cs="Times New Roman"/>
          <w:color w:val="000000" w:themeColor="text1"/>
          <w:sz w:val="24"/>
          <w:szCs w:val="24"/>
          <w:vertAlign w:val="baseline"/>
          <w14:textFill>
            <w14:solidFill>
              <w14:schemeClr w14:val="tx1"/>
            </w14:solidFill>
          </w14:textFill>
        </w:rPr>
        <w:t>参考书目</w:t>
      </w:r>
    </w:p>
    <w:p>
      <w:pPr>
        <w:widowControl/>
        <w:shd w:val="clear" w:color="auto"/>
        <w:snapToGrid w:val="0"/>
        <w:spacing w:line="360" w:lineRule="auto"/>
        <w:ind w:firstLine="480" w:firstLineChars="200"/>
        <w:jc w:val="lef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《综合教程（1</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color w:val="000000" w:themeColor="text1"/>
          <w:sz w:val="24"/>
          <w:szCs w:val="24"/>
          <w14:textFill>
            <w14:solidFill>
              <w14:schemeClr w14:val="tx1"/>
            </w14:solidFill>
          </w14:textFill>
        </w:rPr>
        <w:t>）》（第三版，学生用书）</w:t>
      </w:r>
    </w:p>
    <w:p>
      <w:pPr>
        <w:widowControl/>
        <w:shd w:val="clear" w:color="auto"/>
        <w:snapToGrid w:val="0"/>
        <w:spacing w:line="360" w:lineRule="auto"/>
        <w:ind w:firstLine="480" w:firstLineChars="200"/>
        <w:jc w:val="lef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 xml:space="preserve">主编： 何兆熊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textAlignment w:val="baseline"/>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 xml:space="preserve">出版社：上海外语教育出版社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textAlignment w:val="baseline"/>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出版年份：2019年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left"/>
        <w:textAlignment w:val="baseline"/>
        <w:rPr>
          <w:rFonts w:hint="default" w:ascii="Times New Roman" w:hAnsi="Times New Roman" w:eastAsia="΢���ź�" w:cs="Times New Roman"/>
          <w:color w:val="000000" w:themeColor="text1"/>
          <w:sz w:val="24"/>
          <w:szCs w:val="24"/>
          <w14:textFill>
            <w14:solidFill>
              <w14:schemeClr w14:val="tx1"/>
            </w14:solidFill>
          </w14:textFill>
        </w:rPr>
      </w:pPr>
    </w:p>
    <w:p>
      <w:pPr>
        <w:rPr>
          <w:rFonts w:hint="default" w:ascii="Times New Roman" w:hAnsi="Times New Roman" w:cs="Times New Roman"/>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ź�">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87C8D4"/>
    <w:multiLevelType w:val="singleLevel"/>
    <w:tmpl w:val="BD87C8D4"/>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xOThhMzA3NTRiZDUwZTNmMmEyOGQ1ODIxMjU3YmEifQ=="/>
    <w:docVar w:name="KSO_WPS_MARK_KEY" w:val="c735c95d-e58d-4f85-a3c0-5a8fdc32fde8"/>
  </w:docVars>
  <w:rsids>
    <w:rsidRoot w:val="748519B7"/>
    <w:rsid w:val="058F1702"/>
    <w:rsid w:val="06510766"/>
    <w:rsid w:val="0B1B7594"/>
    <w:rsid w:val="0B4478AA"/>
    <w:rsid w:val="0F2A424A"/>
    <w:rsid w:val="115832F0"/>
    <w:rsid w:val="239161EE"/>
    <w:rsid w:val="2B940F71"/>
    <w:rsid w:val="2DE75388"/>
    <w:rsid w:val="32452FC5"/>
    <w:rsid w:val="348953EB"/>
    <w:rsid w:val="3F033FEC"/>
    <w:rsid w:val="43192030"/>
    <w:rsid w:val="43456981"/>
    <w:rsid w:val="46CE4EDF"/>
    <w:rsid w:val="4C2B6930"/>
    <w:rsid w:val="50A45D31"/>
    <w:rsid w:val="520420FD"/>
    <w:rsid w:val="56F72230"/>
    <w:rsid w:val="5AD84127"/>
    <w:rsid w:val="63B52626"/>
    <w:rsid w:val="641206A9"/>
    <w:rsid w:val="668C4743"/>
    <w:rsid w:val="67F65BEC"/>
    <w:rsid w:val="748519B7"/>
    <w:rsid w:val="754D1541"/>
    <w:rsid w:val="767E1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1226</Characters>
  <Lines>0</Lines>
  <Paragraphs>0</Paragraphs>
  <TotalTime>3</TotalTime>
  <ScaleCrop>false</ScaleCrop>
  <LinksUpToDate>false</LinksUpToDate>
  <CharactersWithSpaces>1236</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2023-02-05T05:40:00Z</dcterms:created>
  <dc:creator>小丫盖亚</dc:creator>
  <cp:lastModifiedBy>徐李</cp:lastModifiedBy>
  <dcterms:modified xsi:type="dcterms:W3CDTF">2023-02-07T08:10:31Z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49B3178CCEA44082A5B09449E3840AAA</vt:lpwstr>
  </property>
</Properties>
</file>