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600" w:beforeAutospacing="0" w:after="200" w:afterAutospacing="0" w:line="800" w:lineRule="atLeast"/>
        <w:ind w:left="0" w:right="0" w:firstLine="0"/>
        <w:jc w:val="center"/>
        <w:rPr>
          <w:rFonts w:ascii="微软雅黑" w:hAnsi="微软雅黑" w:eastAsia="微软雅黑" w:cs="微软雅黑"/>
          <w:i w:val="0"/>
          <w:iCs w:val="0"/>
          <w:caps w:val="0"/>
          <w:color w:val="505050"/>
          <w:spacing w:val="0"/>
          <w:sz w:val="40"/>
          <w:szCs w:val="40"/>
          <w:u w:val="none"/>
        </w:rPr>
      </w:pPr>
      <w:bookmarkStart w:id="0" w:name="_GoBack"/>
      <w:r>
        <w:rPr>
          <w:rFonts w:hint="default" w:ascii="微软雅黑" w:hAnsi="微软雅黑" w:eastAsia="微软雅黑" w:cs="微软雅黑"/>
          <w:i w:val="0"/>
          <w:iCs w:val="0"/>
          <w:caps w:val="0"/>
          <w:color w:val="505050"/>
          <w:spacing w:val="0"/>
          <w:kern w:val="0"/>
          <w:sz w:val="40"/>
          <w:szCs w:val="40"/>
          <w:u w:val="none"/>
          <w:lang w:val="en-US" w:eastAsia="zh-CN" w:bidi="ar"/>
        </w:rPr>
        <w:t>2023年专升本考试大纲-体育教育专业</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center"/>
        <w:rPr>
          <w:rFonts w:hint="default" w:ascii="微软雅黑" w:hAnsi="微软雅黑" w:eastAsia="微软雅黑" w:cs="微软雅黑"/>
          <w:b w:val="0"/>
          <w:bCs w:val="0"/>
          <w:u w:val="none"/>
        </w:rPr>
      </w:pPr>
      <w:r>
        <w:rPr>
          <w:rStyle w:val="5"/>
          <w:rFonts w:hint="eastAsia" w:ascii="宋体" w:hAnsi="宋体" w:eastAsia="宋体" w:cs="宋体"/>
          <w:b/>
          <w:bCs/>
          <w:i w:val="0"/>
          <w:iCs w:val="0"/>
          <w:caps w:val="0"/>
          <w:color w:val="454545"/>
          <w:spacing w:val="0"/>
          <w:sz w:val="38"/>
          <w:szCs w:val="38"/>
          <w:u w:val="none"/>
          <w:bdr w:val="none" w:color="auto" w:sz="0" w:space="0"/>
          <w:shd w:val="clear" w:fill="FFFFFF"/>
        </w:rPr>
        <w:t>《学校体育学》考试大纲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微软雅黑" w:hAnsi="微软雅黑" w:eastAsia="微软雅黑" w:cs="微软雅黑"/>
          <w:b w:val="0"/>
          <w:bCs w:val="0"/>
          <w:u w:val="none"/>
        </w:rPr>
      </w:pPr>
      <w:r>
        <w:rPr>
          <w:rStyle w:val="5"/>
          <w:rFonts w:ascii="仿宋_GB2312" w:hAnsi="宋体"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jc w:val="both"/>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湖南科技学院“专升本”选拔考试是为招收优秀专科毕业生升入本科阶段学习而设置的选拔考试。通过对《学校体育学》的考核，考核考生对学校体育的历史、演变和发展规律的理解程度，检测考生对学校体育的目的、目标、制度、组织管理、编制与实施的认知水平，了解考生对学校体育课程、体育教学、课外体育活动、体育竞赛、体育教师相关知识的掌握情况，对于考生入校后后续人才培养目标的达成，能够起到奠基作用。考试对象为参加“专升本”选拔的高职高专的专科毕业生。并报考体育教育学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主要考核考生对学校体育的历史、演变和发展规律的了解程度，检测考生对学校体育与学生发展的关系、学校体育的目的、目标、制度、组织管理、编制与实施的知识认知水平。要求考生对学校体育课程、体育教学、课外体育活动、体育竞赛、体育教师相关知识有熟练的记忆和掌握。使考生认识学校体育的本质，掌握进行学校体育工作和研究的基本方法、具备分析和解决实际问题的能力，为将来从事学校体育教育工作奠定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jc w:val="both"/>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《学校体育学》考试采用闭卷笔试，试卷满分</w:t>
      </w:r>
      <w:r>
        <w:rPr>
          <w:rFonts w:hint="eastAsia" w:ascii="宋体" w:hAnsi="宋体" w:eastAsia="宋体" w:cs="宋体"/>
          <w:b w:val="0"/>
          <w:bCs w:val="0"/>
          <w:i w:val="0"/>
          <w:iCs w:val="0"/>
          <w:caps w:val="0"/>
          <w:color w:val="333333"/>
          <w:spacing w:val="0"/>
          <w:sz w:val="30"/>
          <w:szCs w:val="30"/>
          <w:u w:val="none"/>
          <w:bdr w:val="none" w:color="auto" w:sz="0" w:space="0"/>
          <w:shd w:val="clear" w:fill="FFFFFF"/>
        </w:rPr>
        <w:t>100分，考试时间为120分钟。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b w:val="0"/>
          <w:bCs w:val="0"/>
          <w:u w:val="none"/>
        </w:rPr>
      </w:pPr>
      <w:r>
        <w:rPr>
          <w:rStyle w:val="5"/>
          <w:rFonts w:ascii="仿宋" w:hAnsi="仿宋" w:eastAsia="仿宋" w:cs="仿宋"/>
          <w:b/>
          <w:bCs/>
          <w:i w:val="0"/>
          <w:iCs w:val="0"/>
          <w:caps w:val="0"/>
          <w:color w:val="454545"/>
          <w:spacing w:val="0"/>
          <w:sz w:val="30"/>
          <w:szCs w:val="30"/>
          <w:u w:val="none"/>
          <w:bdr w:val="none" w:color="auto" w:sz="0" w:space="0"/>
          <w:shd w:val="clear" w:fill="FFFFFF"/>
        </w:rPr>
        <w:t>（一）</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学校体育的历史沿革与思想演变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1.古代社会的体育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2.现代学校体育的形成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3.中国学校体育的发展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(二) 学校体育与学生的全面发展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1.学校体育与学生身体发展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2.学校体育与学生心理发展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3.学校体育与学生的社会适应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4.学校体育与学生动作发展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(三) 我国学校体育目的与目标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1.学校体育的结构与作用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2.我国学校体育目的与目标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3.实现学校体育目标的基本要求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(四) 学校体育的制度与组织管理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1.我国现行学校体育制度与法规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2.我国学校体育的组织与管理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(五) 体育课程编制与实施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1.体育课程的特点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2.体育课程的学科基础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3.体育与健康课程标准的制定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4.体育与健康课程实施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(六) 体育教学的特点、目标与内容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1.体育教学的本质与特征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2.体育教学(学习)目标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3.体育教学内容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(七) 体育教学方法与组织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1.体育教学方法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2.体育教学组织管理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(八) 体育教学设计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1.体育教学设计概述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2.体育教学设计的过程及要素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3.体育教学计划的设计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(九) 体育与健康课程学习与教学评价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1.体育与健康学习评价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2.体育教师教学评价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(十) 体育与健康课程资源的开发与利用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1.体育与健康课程资源的性质与分类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2.体育与健康课程内容资源的开发与利用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3.体育场地设施资源的开发与利用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4.人力资源的利用与开发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(十一) 体育课教学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1.体育与健康课的类型与结构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2.体育实践课的密度与运动负荷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3.体育课的准备与分析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(十二) 课外体育活动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1.课外体育活动的性质与特点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2.课外体育活动的组织形式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3.课外体育活动的实施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(十三) 学校课余体育训练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1.学校课余体育训练的性质与特点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2.学校课余体育训练的组织形式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3.学校课余体育训练的实施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(十四) 学校课余体育竞赛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1.课余体育竞赛的特点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2.课余体育竞赛的组织形式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3.学校课余体育竞赛的实施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(十五) 体育教师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1.体育教师的特征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60" w:lineRule="atLeast"/>
        <w:ind w:left="0" w:right="0" w:firstLine="8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2.体育教师的工作与研究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五、试卷题型及分值分布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（一）试卷题型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根据我校现行《学校体育学》课程教学大纲的重难点分布情况，将试卷内容结构安排如下：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1.学校体育的历史沿革与思想演变：分值为1-10分。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2.学校体育与学生的全面发展：分值为1-10分。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3.我国学校体育目的与目标：分值为1-6分。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4.学校体育的制度与组织管理：分值为1-5分。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5.体育课程编制与实施：分值为1-5分。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6.体育教学的特点、目标与内容：分值为1-8分。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7.体育教学方法与组织：分值为1-10分。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8.体育教学设计：分值为1-2分。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9.体育与健康课程学习与教学评价：分值为1-5分。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10.体育与健康课程资源的开发与利用：分值为1-5分。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11.体育课教学：分值为1-7分。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12.课外体育活动：分值为1-2分。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13.学校课余体育训练：分值为1-10分。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14.学校课余体育竞赛：分值为1-10分。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15.体育教师：分值为1-5分。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600" w:right="0" w:firstLine="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（二）试卷题型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试卷一共四种题型：填空题、判断题、简答题和论述题。具体分值分布如下：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填空题20分，判断题10分，简答题20分，论述题50分。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六、参考书目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shd w:val="clear" w:fill="FFFFFF"/>
        </w:rPr>
        <w:t>[1]《学校体育学》潘绍伟，于可红</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 </w:t>
      </w:r>
      <w:r>
        <w:rPr>
          <w:rFonts w:hint="default" w:ascii="仿宋" w:hAnsi="仿宋" w:eastAsia="仿宋" w:cs="仿宋"/>
          <w:b w:val="0"/>
          <w:bCs w:val="0"/>
          <w:i w:val="0"/>
          <w:iCs w:val="0"/>
          <w:caps w:val="0"/>
          <w:color w:val="454545"/>
          <w:spacing w:val="0"/>
          <w:sz w:val="30"/>
          <w:szCs w:val="30"/>
          <w:u w:val="none"/>
          <w:bdr w:val="none" w:color="auto" w:sz="0" w:space="0"/>
          <w:shd w:val="clear" w:fill="FFFFFF"/>
        </w:rPr>
        <w:t>主编，2015年第3版，高等教育出版社。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FF"/>
        </w:rPr>
        <w:t>《专业基础素质》考试大纲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湖南科技学院“专升本”选拔考试是为招收优秀专科毕业生升入本科阶段学习而设置的选拔考试。《专业基础素质》考试主要是跑、跳专业技能素质方面的考试。主要考核考生对跑、跳专业技能的掌握程度，测试考生的跑、跳能力。考试对象为参加“专升本”选拔的高职高专的专科毕业生，并报考体育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1.专业基础素质的考试为面试，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2.考生需着田径比赛鞋服进行考试，自备钉鞋、田径比赛服。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1.专业基础素质二项为考生必考项目，考试采用小组形式的面试，满分</w:t>
      </w:r>
      <w:r>
        <w:rPr>
          <w:rFonts w:hint="eastAsia" w:ascii="宋体" w:hAnsi="宋体" w:eastAsia="宋体" w:cs="宋体"/>
          <w:b w:val="0"/>
          <w:bCs w:val="0"/>
          <w:i w:val="0"/>
          <w:iCs w:val="0"/>
          <w:caps w:val="0"/>
          <w:color w:val="333333"/>
          <w:spacing w:val="0"/>
          <w:sz w:val="30"/>
          <w:szCs w:val="30"/>
          <w:u w:val="none"/>
          <w:bdr w:val="none" w:color="auto" w:sz="0" w:space="0"/>
          <w:shd w:val="clear" w:fill="FFFFFF"/>
        </w:rPr>
        <w:t>100分，其中</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100米跑50分，立定跳远5</w:t>
      </w:r>
      <w:r>
        <w:rPr>
          <w:rFonts w:hint="eastAsia" w:ascii="宋体" w:hAnsi="宋体" w:eastAsia="宋体" w:cs="宋体"/>
          <w:b w:val="0"/>
          <w:bCs w:val="0"/>
          <w:i w:val="0"/>
          <w:iCs w:val="0"/>
          <w:caps w:val="0"/>
          <w:color w:val="333333"/>
          <w:spacing w:val="0"/>
          <w:sz w:val="30"/>
          <w:szCs w:val="30"/>
          <w:u w:val="none"/>
          <w:bdr w:val="none" w:color="auto" w:sz="0" w:space="0"/>
          <w:shd w:val="clear" w:fill="FFFFFF"/>
        </w:rPr>
        <w:t>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580"/>
        <w:jc w:val="both"/>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2.100米项目考试采用一次性比赛，使用手动计时计取成绩，参照评分标准换算成得分。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580"/>
        <w:jc w:val="both"/>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3.100米项目考试中，对每组第一次起跑犯规的考生应给予警告，只允许考生有一次起跑犯规而不被取消资格</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，之后同一组的一名或多名考生每次起跑犯规，均将被取消该单项的比赛资格。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580"/>
        <w:jc w:val="both"/>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4.立定跳远项目考试每名考生均有3次试跳机会，计取最好成绩换算成得分。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（一）100米跑（5</w:t>
      </w:r>
      <w:r>
        <w:rPr>
          <w:rFonts w:hint="eastAsia" w:ascii="宋体" w:hAnsi="宋体" w:eastAsia="宋体" w:cs="宋体"/>
          <w:b w:val="0"/>
          <w:bCs w:val="0"/>
          <w:i w:val="0"/>
          <w:iCs w:val="0"/>
          <w:caps w:val="0"/>
          <w:color w:val="333333"/>
          <w:spacing w:val="0"/>
          <w:sz w:val="30"/>
          <w:szCs w:val="30"/>
          <w:u w:val="none"/>
          <w:bdr w:val="none" w:color="auto" w:sz="0" w:space="0"/>
          <w:shd w:val="clear" w:fill="FFFFFF"/>
        </w:rPr>
        <w:t>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（二）立定跳远（5</w:t>
      </w:r>
      <w:r>
        <w:rPr>
          <w:rFonts w:hint="eastAsia" w:ascii="宋体" w:hAnsi="宋体" w:eastAsia="宋体" w:cs="宋体"/>
          <w:b w:val="0"/>
          <w:bCs w:val="0"/>
          <w:i w:val="0"/>
          <w:iCs w:val="0"/>
          <w:caps w:val="0"/>
          <w:color w:val="333333"/>
          <w:spacing w:val="0"/>
          <w:sz w:val="30"/>
          <w:szCs w:val="30"/>
          <w:u w:val="none"/>
          <w:bdr w:val="none" w:color="auto" w:sz="0" w:space="0"/>
          <w:shd w:val="clear" w:fill="FFFFFF"/>
        </w:rPr>
        <w:t>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00"/>
        </w:rPr>
        <w:t>《专业技能综合素质》考试大纲（五选一）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FF"/>
        </w:rPr>
        <w:t>《篮球》考试大纲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湖南科技学院“专升本”选拔考试是为招收优秀专科毕业生升入本科阶段学习而设置的选拔考试。《篮球》考试主要在于检验考生对篮球基本技术的掌握及其篮球比赛实践能力。考试对象为参加“专升本”选拔的高职高专的专科毕业生。并报考体育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二、考试的方法及内容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(一)考试的方法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篮球项目的考试为技能面试，考生需自备篮球鞋，运动服等。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(二)考试的内容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1.往返运球单手低手投篮。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2.临场比赛。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三、面试的分值结构满分为100分，</w:t>
      </w:r>
      <w:r>
        <w:rPr>
          <w:rFonts w:hint="default" w:ascii="仿宋" w:hAnsi="仿宋" w:eastAsia="仿宋" w:cs="仿宋"/>
          <w:b w:val="0"/>
          <w:bCs w:val="0"/>
          <w:i w:val="0"/>
          <w:iCs w:val="0"/>
          <w:caps w:val="0"/>
          <w:color w:val="454545"/>
          <w:spacing w:val="0"/>
          <w:sz w:val="30"/>
          <w:szCs w:val="30"/>
          <w:u w:val="none"/>
          <w:bdr w:val="none" w:color="auto" w:sz="0" w:space="0"/>
        </w:rPr>
        <w:t>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1.往返运球单手低手投篮30分;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微软雅黑" w:hAnsi="微软雅黑" w:eastAsia="微软雅黑" w:cs="微软雅黑"/>
          <w:b w:val="0"/>
          <w:bCs w:val="0"/>
          <w:u w:val="none"/>
        </w:rPr>
      </w:pPr>
      <w:r>
        <w:rPr>
          <w:rFonts w:hint="default" w:ascii="微软雅黑" w:hAnsi="微软雅黑" w:eastAsia="微软雅黑" w:cs="微软雅黑"/>
          <w:b w:val="0"/>
          <w:bCs w:val="0"/>
          <w:i w:val="0"/>
          <w:iCs w:val="0"/>
          <w:caps w:val="0"/>
          <w:color w:val="000000"/>
          <w:spacing w:val="0"/>
          <w:sz w:val="26"/>
          <w:szCs w:val="26"/>
          <w:u w:val="none"/>
          <w:bdr w:val="none" w:color="auto" w:sz="0" w:space="0"/>
        </w:rPr>
        <w:drawing>
          <wp:inline distT="0" distB="0" distL="114300" distR="114300">
            <wp:extent cx="4762500" cy="3562350"/>
            <wp:effectExtent l="0" t="0" r="12700" b="19050"/>
            <wp:docPr id="3" name="图片 1" descr="图片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图片1"/>
                    <pic:cNvPicPr>
                      <a:picLocks noChangeAspect="1"/>
                    </pic:cNvPicPr>
                  </pic:nvPicPr>
                  <pic:blipFill>
                    <a:blip r:embed="rId5"/>
                    <a:stretch>
                      <a:fillRect/>
                    </a:stretch>
                  </pic:blipFill>
                  <pic:spPr>
                    <a:xfrm>
                      <a:off x="0" y="0"/>
                      <a:ext cx="4762500" cy="35623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rPr>
        <w:t>图片1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17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往返运球单手低手投篮测试场地示意图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shd w:val="clear" w:fill="FFFFFF"/>
        </w:rPr>
        <w:t>考试方法:考试采用</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 </w:t>
      </w:r>
      <w:r>
        <w:rPr>
          <w:rFonts w:hint="default" w:ascii="仿宋" w:hAnsi="仿宋" w:eastAsia="仿宋" w:cs="仿宋"/>
          <w:b w:val="0"/>
          <w:bCs w:val="0"/>
          <w:i w:val="0"/>
          <w:iCs w:val="0"/>
          <w:caps w:val="0"/>
          <w:color w:val="454545"/>
          <w:spacing w:val="0"/>
          <w:sz w:val="30"/>
          <w:szCs w:val="30"/>
          <w:u w:val="none"/>
          <w:bdr w:val="none" w:color="auto" w:sz="0" w:space="0"/>
          <w:shd w:val="clear" w:fill="FFFFFF"/>
        </w:rPr>
        <w:t>28米x15 米的标准篮球场地(如上图)。考生由场地端线中点处出发，当脚离开地面即启动计时。先用左手运球至左侧，脚必须踏入以中线和边线的交点为圆心、半径为0.5米的圆弧内，然后折回，用右手运球单手低手上篮并直到投中。再用右手运球至右侧，脚必须踏入以中线和边线的交点为圆心、半径为 0.5 米的圆弧内，然后折回，换用左手运球单手低手上篮并直到投中。再重复上述运球上篮一次，第四次上篮入圈停计时表。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评分方法:每位考生按照先后顺序测试2次，取最好成绩为本项考试成绩。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2.临场比赛能力70分;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考试方法:将考生分成两组进行对抗比赛。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评分方法:从考生的战术意识、攻守职责、阅读比赛能力、对抗情况下技术动作运用能力、比赛作风、心理状态等方面给予综合评定。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FF"/>
        </w:rPr>
        <w:t>《足球》考试大纲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湖南科技学院“专升本”选拔考试是为招收优秀专科毕业生升入本科阶段学习而设置的选拔考试。《足球》考试主要在于检验考生对足球基本技术的掌握及其足球比赛实践能力。考试对象为参加“专升本”选拔的高职高专的专科毕业生。并报考体育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二、考试的方法及内容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（一）考试的方法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足球项目的考试为技能面试，考生需自备足球鞋，运动服等。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（二）考试的内容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1.足球脚背内侧长传吊点。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2.足球小场地比赛。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三、面试的分值结构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shd w:val="clear" w:fill="FFFFFF"/>
        </w:rPr>
        <w:t>满分为</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100分，其中：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足球脚背内侧长传吊点30分；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微软雅黑" w:hAnsi="微软雅黑" w:eastAsia="微软雅黑" w:cs="微软雅黑"/>
          <w:b w:val="0"/>
          <w:bCs w:val="0"/>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微软雅黑" w:hAnsi="微软雅黑" w:eastAsia="微软雅黑" w:cs="微软雅黑"/>
          <w:b w:val="0"/>
          <w:bCs w:val="0"/>
          <w:u w:val="none"/>
        </w:rPr>
      </w:pPr>
      <w:r>
        <w:rPr>
          <w:rFonts w:hint="default" w:ascii="微软雅黑" w:hAnsi="微软雅黑" w:eastAsia="微软雅黑" w:cs="微软雅黑"/>
          <w:b w:val="0"/>
          <w:bCs w:val="0"/>
          <w:i w:val="0"/>
          <w:iCs w:val="0"/>
          <w:caps w:val="0"/>
          <w:color w:val="000000"/>
          <w:spacing w:val="0"/>
          <w:sz w:val="26"/>
          <w:szCs w:val="26"/>
          <w:u w:val="none"/>
          <w:bdr w:val="none" w:color="auto" w:sz="0" w:space="0"/>
        </w:rPr>
        <w:drawing>
          <wp:inline distT="0" distB="0" distL="114300" distR="114300">
            <wp:extent cx="4762500" cy="1952625"/>
            <wp:effectExtent l="0" t="0" r="12700" b="3175"/>
            <wp:docPr id="1" name="图片 2" descr="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
                    <pic:cNvPicPr>
                      <a:picLocks noChangeAspect="1"/>
                    </pic:cNvPicPr>
                  </pic:nvPicPr>
                  <pic:blipFill>
                    <a:blip r:embed="rId7"/>
                    <a:stretch>
                      <a:fillRect/>
                    </a:stretch>
                  </pic:blipFill>
                  <pic:spPr>
                    <a:xfrm>
                      <a:off x="0" y="0"/>
                      <a:ext cx="4762500" cy="19526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600" w:right="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drawing>
          <wp:inline distT="0" distB="0" distL="114300" distR="114300">
            <wp:extent cx="1657350" cy="1628775"/>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8"/>
                    <a:stretch>
                      <a:fillRect/>
                    </a:stretch>
                  </pic:blipFill>
                  <pic:spPr>
                    <a:xfrm>
                      <a:off x="0" y="0"/>
                      <a:ext cx="1657350" cy="16287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drawing>
          <wp:inline distT="0" distB="0" distL="114300" distR="114300">
            <wp:extent cx="638175" cy="657225"/>
            <wp:effectExtent l="0" t="0" r="0"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8"/>
                    <a:stretch>
                      <a:fillRect/>
                    </a:stretch>
                  </pic:blipFill>
                  <pic:spPr>
                    <a:xfrm>
                      <a:off x="0" y="0"/>
                      <a:ext cx="638175" cy="6572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rPr>
          <w:rFonts w:hint="default" w:ascii="微软雅黑" w:hAnsi="微软雅黑" w:eastAsia="微软雅黑" w:cs="微软雅黑"/>
          <w:b w:val="0"/>
          <w:bCs w:val="0"/>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考试方法：球放置于标志线上，考生将球向同心圆踢起，以第一落点作为考试成绩。同心圆的半径分别为2米、3米、4米，其对应的分值分别为5分、3分、2分。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评分方法：每位考生连续踢6次，6次累计得分为本项考试成绩。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（二）足球小场地比赛能力70分；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考试方法：将考生分成两组进行对抗比赛。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评分方法：从考生的战术意识、攻守职责、阅读比赛能力、对抗情况下技术动作运用能力、比赛作风、心理状态等方面给予综合评定。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FF"/>
        </w:rPr>
        <w:t>《排球》考试大纲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58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b w:val="0"/>
          <w:bCs w:val="0"/>
          <w:i w:val="0"/>
          <w:iCs w:val="0"/>
          <w:caps w:val="0"/>
          <w:color w:val="333333"/>
          <w:spacing w:val="0"/>
          <w:sz w:val="30"/>
          <w:szCs w:val="30"/>
          <w:u w:val="none"/>
          <w:bdr w:val="none" w:color="auto" w:sz="0" w:space="0"/>
          <w:shd w:val="clear" w:fill="FFFFFF"/>
        </w:rPr>
        <w:t>“</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b w:val="0"/>
          <w:bCs w:val="0"/>
          <w:i w:val="0"/>
          <w:iCs w:val="0"/>
          <w:caps w:val="0"/>
          <w:color w:val="333333"/>
          <w:spacing w:val="0"/>
          <w:sz w:val="30"/>
          <w:szCs w:val="30"/>
          <w:u w:val="none"/>
          <w:bdr w:val="none" w:color="auto" w:sz="0" w:space="0"/>
          <w:shd w:val="clear" w:fill="FFFFFF"/>
        </w:rPr>
        <w:t>”</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选拔考试是为招收优秀专科毕业生升入本科阶段学习而设置的选拔考试。《排球》考试主要是排球专业技能素质方面的考试。主要考核考生对排球专业技能知识的掌握程度，检测考生的临场比赛各方面素质能力。考试对象为参加</w:t>
      </w:r>
      <w:r>
        <w:rPr>
          <w:rFonts w:hint="default" w:ascii="微软雅黑" w:hAnsi="微软雅黑" w:eastAsia="微软雅黑" w:cs="微软雅黑"/>
          <w:b w:val="0"/>
          <w:bCs w:val="0"/>
          <w:i w:val="0"/>
          <w:iCs w:val="0"/>
          <w:caps w:val="0"/>
          <w:color w:val="333333"/>
          <w:spacing w:val="0"/>
          <w:sz w:val="30"/>
          <w:szCs w:val="30"/>
          <w:u w:val="none"/>
          <w:bdr w:val="none" w:color="auto" w:sz="0" w:space="0"/>
          <w:shd w:val="clear" w:fill="FFFFFF"/>
        </w:rPr>
        <w:t>“</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b w:val="0"/>
          <w:bCs w:val="0"/>
          <w:i w:val="0"/>
          <w:iCs w:val="0"/>
          <w:caps w:val="0"/>
          <w:color w:val="333333"/>
          <w:spacing w:val="0"/>
          <w:sz w:val="30"/>
          <w:szCs w:val="30"/>
          <w:u w:val="none"/>
          <w:bdr w:val="none" w:color="auto" w:sz="0" w:space="0"/>
          <w:shd w:val="clear" w:fill="FFFFFF"/>
        </w:rPr>
        <w:t>”</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选拔的高职高专的专科毕业生。并报考体育教育专业的考生。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排球专业技术的考试为面试，考生需自备训练比赛服。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要求考生完成排球基本技术、模拟比赛考试内容。包括排球传垫打防、排球比赛的测试。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shd w:val="clear" w:fill="FFFFFF"/>
        </w:rPr>
        <w:t>《排球》考试采用小组形式的面试，满分</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100分，其中</w:t>
      </w:r>
      <w:r>
        <w:rPr>
          <w:rFonts w:hint="default" w:ascii="仿宋" w:hAnsi="仿宋" w:eastAsia="仿宋" w:cs="仿宋"/>
          <w:b w:val="0"/>
          <w:bCs w:val="0"/>
          <w:i w:val="0"/>
          <w:iCs w:val="0"/>
          <w:caps w:val="0"/>
          <w:color w:val="454545"/>
          <w:spacing w:val="0"/>
          <w:sz w:val="30"/>
          <w:szCs w:val="30"/>
          <w:u w:val="none"/>
          <w:bdr w:val="none" w:color="auto" w:sz="0" w:space="0"/>
          <w:shd w:val="clear" w:fill="FFFFFF"/>
        </w:rPr>
        <w:t>基本技术（两人一组传垫打防）</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30分，</w:t>
      </w:r>
      <w:r>
        <w:rPr>
          <w:rFonts w:hint="default" w:ascii="仿宋" w:hAnsi="仿宋" w:eastAsia="仿宋" w:cs="仿宋"/>
          <w:b w:val="0"/>
          <w:bCs w:val="0"/>
          <w:i w:val="0"/>
          <w:iCs w:val="0"/>
          <w:caps w:val="0"/>
          <w:color w:val="454545"/>
          <w:spacing w:val="0"/>
          <w:sz w:val="30"/>
          <w:szCs w:val="30"/>
          <w:u w:val="none"/>
          <w:bdr w:val="none" w:color="auto" w:sz="0" w:space="0"/>
          <w:shd w:val="clear" w:fill="FFFFFF"/>
        </w:rPr>
        <w:t>排球比赛</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shd w:val="clear" w:fill="FFFFFF"/>
        </w:rPr>
        <w:t>（一）传垫打防测试（</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1.按照排序顺序安排两人一组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2.每组每人打、防各5个球，每组有三次机会，中间传垫球调整次数无要求。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3.技术评定20分，达标10分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shd w:val="clear" w:fill="FFFFFF"/>
        </w:rPr>
        <w:t>（二）排球比赛测试（</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1.每组比赛队伍按照排序分配6人一组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2.场上技术的灵活运用程度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3.场上阅读比赛的能力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4.场上比赛的调整能力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5.场上团结协作的能力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FF"/>
        </w:rPr>
        <w:t>《跆拳道》考试大纲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湖南科技学院“专升本”选拔考试是为招收优秀专科毕业生升入本科阶段学习而设置的选拔考试。《跆拳道》考试主要是跆拳道专业技能素质方面的考试。主要考核考生对跆拳道专业技能知识的掌握程度，检测考生的身体素质能力。考试对象为参加“专升本”选拔的高职高专的专科毕业生。并报考体育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跆拳道专项技能的考试为面试，考生需穿跆拳道道服并系黑色腰带进行考试，自备护裆和护齿，考评组提供头盔、护胸、护臂、护腿。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要求考生完成跆拳道专项技能展示，完成本大纲指定的考试内容。包括跆拳道品势套路演练、</w:t>
      </w:r>
      <w:r>
        <w:rPr>
          <w:rFonts w:hint="default" w:ascii="仿宋" w:hAnsi="仿宋" w:eastAsia="仿宋" w:cs="仿宋"/>
          <w:b w:val="0"/>
          <w:bCs w:val="0"/>
          <w:i w:val="0"/>
          <w:iCs w:val="0"/>
          <w:caps w:val="0"/>
          <w:color w:val="231F20"/>
          <w:spacing w:val="0"/>
          <w:sz w:val="28"/>
          <w:szCs w:val="28"/>
          <w:u w:val="none"/>
          <w:bdr w:val="none" w:color="auto" w:sz="0" w:space="0"/>
          <w:shd w:val="clear" w:fill="FFFFFF"/>
        </w:rPr>
        <w:t>组合腿法及实战能力</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《跆拳道》考试采用小组形式的面试，满分100分，其中品势套路演练30分，</w:t>
      </w:r>
      <w:r>
        <w:rPr>
          <w:rFonts w:hint="default" w:ascii="仿宋" w:hAnsi="仿宋" w:eastAsia="仿宋" w:cs="仿宋"/>
          <w:b w:val="0"/>
          <w:bCs w:val="0"/>
          <w:i w:val="0"/>
          <w:iCs w:val="0"/>
          <w:caps w:val="0"/>
          <w:color w:val="231F20"/>
          <w:spacing w:val="0"/>
          <w:sz w:val="28"/>
          <w:szCs w:val="28"/>
          <w:u w:val="none"/>
          <w:bdr w:val="none" w:color="auto" w:sz="0" w:space="0"/>
          <w:shd w:val="clear" w:fill="FFFFFF"/>
        </w:rPr>
        <w:t>组合腿法及实战能力</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测试70分。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（一）品势套路演练（30分）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w:t>
      </w:r>
      <w:r>
        <w:rPr>
          <w:rFonts w:hint="default" w:ascii="仿宋" w:hAnsi="仿宋" w:eastAsia="仿宋" w:cs="仿宋"/>
          <w:b w:val="0"/>
          <w:bCs w:val="0"/>
          <w:i w:val="0"/>
          <w:iCs w:val="0"/>
          <w:caps w:val="0"/>
          <w:color w:val="454545"/>
          <w:spacing w:val="0"/>
          <w:sz w:val="30"/>
          <w:szCs w:val="30"/>
          <w:u w:val="none"/>
          <w:bdr w:val="none" w:color="auto" w:sz="0" w:space="0"/>
          <w:shd w:val="clear" w:fill="FFFFFF"/>
        </w:rPr>
        <w:t>太极八章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2.高丽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（二）组合腿法及实战能力测试（70分）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1.组合腿法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2.实战能力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8"/>
          <w:szCs w:val="38"/>
          <w:u w:val="none"/>
          <w:bdr w:val="none" w:color="auto" w:sz="0" w:space="0"/>
          <w:shd w:val="clear" w:fill="FFFFFF"/>
        </w:rPr>
        <w:t>《武术》考试大纲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湖南科技学院“专升本”选拔考试是为招收优秀专科毕业生升入本科阶段学习而设置的选拔考试。《武术》考试主要是武术专业技能素质方面的考试。主要考核考生对武术专业技能知识的掌握程度，检测考生的身体素质能力。考试对象为参加“专升本”选拔的高职高专的专科毕业生。并报考体育教育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58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武术专项技能的考试为面试，考生需着武术专业服装进行考试，自备武术服、武术鞋，考评组提供武术器械。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333333"/>
          <w:spacing w:val="0"/>
          <w:sz w:val="30"/>
          <w:szCs w:val="30"/>
          <w:u w:val="none"/>
          <w:bdr w:val="none" w:color="auto" w:sz="0" w:space="0"/>
          <w:shd w:val="clear" w:fill="FFFFFF"/>
        </w:rPr>
        <w:t>要求考生完成武术专项技能展示，完成本大纲指定的考试内容。包括武术难度、武术套路测试。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jc w:val="both"/>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《武术》考试采用小组形式的面试，满分100分，其中难度演练30分，</w:t>
      </w:r>
      <w:r>
        <w:rPr>
          <w:rFonts w:hint="default" w:ascii="仿宋" w:hAnsi="仿宋" w:eastAsia="仿宋" w:cs="仿宋"/>
          <w:b w:val="0"/>
          <w:bCs w:val="0"/>
          <w:i w:val="0"/>
          <w:iCs w:val="0"/>
          <w:caps w:val="0"/>
          <w:color w:val="231F20"/>
          <w:spacing w:val="0"/>
          <w:sz w:val="28"/>
          <w:szCs w:val="28"/>
          <w:u w:val="none"/>
          <w:bdr w:val="none" w:color="auto" w:sz="0" w:space="0"/>
          <w:shd w:val="clear" w:fill="FFFFFF"/>
        </w:rPr>
        <w:t>武术套路演练</w:t>
      </w:r>
      <w:r>
        <w:rPr>
          <w:rFonts w:hint="default" w:ascii="仿宋_GB2312" w:hAnsi="宋体" w:eastAsia="仿宋_GB2312" w:cs="仿宋_GB2312"/>
          <w:b w:val="0"/>
          <w:bCs w:val="0"/>
          <w:i w:val="0"/>
          <w:iCs w:val="0"/>
          <w:caps w:val="0"/>
          <w:color w:val="333333"/>
          <w:spacing w:val="0"/>
          <w:sz w:val="30"/>
          <w:szCs w:val="30"/>
          <w:u w:val="none"/>
          <w:bdr w:val="none" w:color="auto" w:sz="0" w:space="0"/>
          <w:shd w:val="clear" w:fill="FFFFFF"/>
        </w:rPr>
        <w:t>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390" w:lineRule="atLeast"/>
        <w:ind w:left="0" w:right="0" w:firstLine="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（一）难度演练演练（30分）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1.腾空摆莲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2.旋风脚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3.旋子转体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rPr>
          <w:rFonts w:hint="default" w:ascii="微软雅黑" w:hAnsi="微软雅黑" w:eastAsia="微软雅黑" w:cs="微软雅黑"/>
          <w:b w:val="0"/>
          <w:bCs w:val="0"/>
          <w:u w:val="none"/>
        </w:rPr>
      </w:pPr>
      <w:r>
        <w:rPr>
          <w:rStyle w:val="5"/>
          <w:rFonts w:hint="default" w:ascii="仿宋_GB2312" w:hAnsi="宋体" w:eastAsia="仿宋_GB2312" w:cs="仿宋_GB2312"/>
          <w:b/>
          <w:bCs/>
          <w:i w:val="0"/>
          <w:iCs w:val="0"/>
          <w:caps w:val="0"/>
          <w:color w:val="333333"/>
          <w:spacing w:val="0"/>
          <w:sz w:val="30"/>
          <w:szCs w:val="30"/>
          <w:u w:val="none"/>
          <w:bdr w:val="none" w:color="auto" w:sz="0" w:space="0"/>
          <w:shd w:val="clear" w:fill="FFFFFF"/>
        </w:rPr>
        <w:t>（二）套路演练（70分）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1.拳术套路演练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0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30"/>
          <w:szCs w:val="30"/>
          <w:u w:val="none"/>
          <w:bdr w:val="none" w:color="auto" w:sz="0" w:space="0"/>
          <w:shd w:val="clear" w:fill="FFFFFF"/>
        </w:rPr>
        <w:t>2.器械套路演练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00000000" w:usb1="00000000" w:usb2="00000000" w:usb3="00000000" w:csb0="0006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仿宋">
    <w:altName w:val="方正仿宋_GBK"/>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4FE7CA3"/>
    <w:rsid w:val="E4FE7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NULL"/><Relationship Id="rId7" Type="http://schemas.openxmlformats.org/officeDocument/2006/relationships/image" Target="media/image2.png"/><Relationship Id="rId6" Type="http://schemas.openxmlformats.org/officeDocument/2006/relationships/hyperlink" Target="http://zs.huse.cn/upload/resources/image/2023/02/13/114557.png" TargetMode="External"/><Relationship Id="rId5" Type="http://schemas.openxmlformats.org/officeDocument/2006/relationships/image" Target="media/image1.png"/><Relationship Id="rId4" Type="http://schemas.openxmlformats.org/officeDocument/2006/relationships/hyperlink" Target="http://zs.huse.cn/upload/resources/image/2023/02/13/114555.pn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2023-02-15T01:05:00Z</dcterms:created>
  <dc:creator>钟哥来啦</dc:creator>
  <cp:lastModifiedBy>钟哥来啦</cp:lastModifiedBy>
  <dcterms:modified xsi:type="dcterms:W3CDTF">2023-02-15T01:05:45Z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119F45DB0267DB6D3FBFEB6328B7CBBE</vt:lpwstr>
  </property>
</Properties>
</file>