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ind w:left="0" w:leftChars="0"/>
        <w:jc w:val="center"/>
        <w:textAlignment w:val="auto"/>
        <w:rPr>
          <w:sz w:val="36"/>
          <w:szCs w:val="36"/>
        </w:rPr>
      </w:pPr>
      <w:r>
        <w:rPr>
          <w:rFonts w:cs="Times New Roman"/>
          <w:sz w:val="36"/>
          <w:szCs w:val="36"/>
        </w:rPr>
        <w:t>2024</w:t>
      </w:r>
      <w:r>
        <w:rPr>
          <w:rFonts w:hint="eastAsia"/>
          <w:sz w:val="36"/>
          <w:szCs w:val="36"/>
        </w:rPr>
        <w:t>年湖南财政经济学院专升本文化产业管理专业《文化产业学》科目考核大纲</w:t>
      </w:r>
    </w:p>
    <w:p>
      <w:bookmarkStart w:id="0" w:name="_GoBack"/>
      <w:bookmarkEnd w:id="0"/>
    </w:p>
    <w:p>
      <w:pPr>
        <w:keepNext w:val="0"/>
        <w:keepLines w:val="0"/>
        <w:pageBreakBefore w:val="0"/>
        <w:kinsoku/>
        <w:wordWrap/>
        <w:overflowPunct/>
        <w:topLinePunct w:val="0"/>
        <w:autoSpaceDE/>
        <w:autoSpaceDN/>
        <w:bidi w:val="0"/>
        <w:adjustRightInd/>
        <w:snapToGrid/>
        <w:ind w:left="0" w:leftChars="0" w:firstLine="560" w:firstLineChars="200"/>
        <w:jc w:val="both"/>
        <w:textAlignment w:val="auto"/>
        <w:rPr>
          <w:rFonts w:hint="eastAsia" w:ascii="黑体" w:hAnsi="黑体" w:eastAsia="黑体" w:cs="黑体"/>
        </w:rPr>
      </w:pPr>
      <w:r>
        <w:rPr>
          <w:rFonts w:hint="eastAsia" w:ascii="黑体" w:hAnsi="黑体" w:eastAsia="黑体" w:cs="黑体"/>
        </w:rPr>
        <w:t>一、考核目标</w:t>
      </w:r>
    </w:p>
    <w:p>
      <w:pPr>
        <w:keepNext w:val="0"/>
        <w:keepLines w:val="0"/>
        <w:pageBreakBefore w:val="0"/>
        <w:kinsoku/>
        <w:wordWrap/>
        <w:overflowPunct/>
        <w:topLinePunct w:val="0"/>
        <w:autoSpaceDE/>
        <w:autoSpaceDN/>
        <w:bidi w:val="0"/>
        <w:adjustRightInd/>
        <w:snapToGrid/>
        <w:ind w:left="0" w:leftChars="0" w:firstLine="560" w:firstLineChars="200"/>
        <w:jc w:val="both"/>
        <w:textAlignment w:val="auto"/>
        <w:rPr>
          <w:rFonts w:hint="eastAsia" w:ascii="仿宋_GB2312" w:hAnsi="仿宋_GB2312" w:eastAsia="仿宋_GB2312" w:cs="仿宋_GB2312"/>
        </w:rPr>
      </w:pPr>
      <w:r>
        <w:rPr>
          <w:rFonts w:hint="eastAsia" w:ascii="仿宋_GB2312" w:hAnsi="仿宋_GB2312" w:eastAsia="仿宋_GB2312" w:cs="仿宋_GB2312"/>
        </w:rPr>
        <w:t>《文化产业学》是文化产业管理专业一门重要的专业理论课程。通过考核，检测考生对文化产业形态、基本概念和运行机制的理解程度，要求考生深刻认识文化产业内涵，掌握文化产业的基本原理和发展规律，熟悉文化产业运营内容与管理模式，能够结合当下文化产业发展趋势构建符合社会发展需求的文化产业理念，养成文化资源挖掘、管理和创意等综合技能。</w:t>
      </w:r>
    </w:p>
    <w:p>
      <w:pPr>
        <w:keepNext w:val="0"/>
        <w:keepLines w:val="0"/>
        <w:pageBreakBefore w:val="0"/>
        <w:kinsoku/>
        <w:wordWrap/>
        <w:overflowPunct/>
        <w:topLinePunct w:val="0"/>
        <w:autoSpaceDE/>
        <w:autoSpaceDN/>
        <w:bidi w:val="0"/>
        <w:adjustRightInd/>
        <w:snapToGrid/>
        <w:ind w:left="0" w:leftChars="0" w:firstLine="560" w:firstLineChars="200"/>
        <w:jc w:val="both"/>
        <w:textAlignment w:val="auto"/>
        <w:rPr>
          <w:rFonts w:hint="eastAsia" w:ascii="黑体" w:hAnsi="黑体" w:eastAsia="黑体" w:cs="黑体"/>
        </w:rPr>
      </w:pPr>
      <w:r>
        <w:rPr>
          <w:rFonts w:hint="eastAsia" w:ascii="黑体" w:hAnsi="黑体" w:eastAsia="黑体" w:cs="黑体"/>
        </w:rPr>
        <w:t>二、考核内容</w:t>
      </w:r>
    </w:p>
    <w:p>
      <w:pPr>
        <w:keepNext w:val="0"/>
        <w:keepLines w:val="0"/>
        <w:pageBreakBefore w:val="0"/>
        <w:kinsoku/>
        <w:wordWrap/>
        <w:overflowPunct/>
        <w:topLinePunct w:val="0"/>
        <w:autoSpaceDE/>
        <w:autoSpaceDN/>
        <w:bidi w:val="0"/>
        <w:adjustRightInd/>
        <w:snapToGrid/>
        <w:ind w:left="0" w:leftChars="0" w:firstLine="562" w:firstLineChars="200"/>
        <w:jc w:val="both"/>
        <w:textAlignment w:val="auto"/>
        <w:rPr>
          <w:rFonts w:hint="eastAsia" w:ascii="仿宋_GB2312" w:hAnsi="仿宋_GB2312" w:eastAsia="仿宋_GB2312" w:cs="仿宋_GB2312"/>
          <w:b/>
          <w:bCs/>
        </w:rPr>
      </w:pPr>
      <w:r>
        <w:rPr>
          <w:rFonts w:hint="eastAsia" w:ascii="仿宋_GB2312" w:hAnsi="仿宋_GB2312" w:eastAsia="仿宋_GB2312" w:cs="仿宋_GB2312"/>
          <w:b/>
          <w:bCs/>
        </w:rPr>
        <w:t>模块一：文化产业概论</w:t>
      </w:r>
    </w:p>
    <w:p>
      <w:pPr>
        <w:keepNext w:val="0"/>
        <w:keepLines w:val="0"/>
        <w:pageBreakBefore w:val="0"/>
        <w:kinsoku/>
        <w:wordWrap/>
        <w:overflowPunct/>
        <w:topLinePunct w:val="0"/>
        <w:autoSpaceDE/>
        <w:autoSpaceDN/>
        <w:bidi w:val="0"/>
        <w:adjustRightInd/>
        <w:snapToGrid/>
        <w:ind w:left="0" w:leftChars="0" w:firstLine="562" w:firstLineChars="200"/>
        <w:jc w:val="both"/>
        <w:textAlignment w:val="auto"/>
        <w:rPr>
          <w:rFonts w:hint="eastAsia" w:ascii="仿宋_GB2312" w:hAnsi="仿宋_GB2312" w:eastAsia="仿宋_GB2312" w:cs="仿宋_GB2312"/>
          <w:b/>
          <w:bCs/>
        </w:rPr>
      </w:pPr>
      <w:r>
        <w:rPr>
          <w:rFonts w:hint="eastAsia" w:ascii="仿宋_GB2312" w:hAnsi="仿宋_GB2312" w:eastAsia="仿宋_GB2312" w:cs="仿宋_GB2312"/>
          <w:b/>
          <w:bCs/>
        </w:rPr>
        <w:t>知识点一：文化产业的发展概况</w:t>
      </w:r>
    </w:p>
    <w:p>
      <w:pPr>
        <w:keepNext w:val="0"/>
        <w:keepLines w:val="0"/>
        <w:pageBreakBefore w:val="0"/>
        <w:kinsoku/>
        <w:wordWrap/>
        <w:overflowPunct/>
        <w:topLinePunct w:val="0"/>
        <w:autoSpaceDE/>
        <w:autoSpaceDN/>
        <w:bidi w:val="0"/>
        <w:adjustRightInd/>
        <w:snapToGrid/>
        <w:ind w:left="0" w:leftChars="0" w:firstLine="560" w:firstLineChars="200"/>
        <w:jc w:val="both"/>
        <w:textAlignment w:val="auto"/>
        <w:rPr>
          <w:rFonts w:hint="eastAsia" w:ascii="仿宋_GB2312" w:hAnsi="仿宋_GB2312" w:eastAsia="仿宋_GB2312" w:cs="仿宋_GB2312"/>
        </w:rPr>
      </w:pPr>
      <w:r>
        <w:rPr>
          <w:rFonts w:hint="eastAsia" w:ascii="仿宋_GB2312" w:hAnsi="仿宋_GB2312" w:eastAsia="仿宋_GB2312" w:cs="仿宋_GB2312"/>
          <w:lang w:eastAsia="zh-CN"/>
        </w:rPr>
        <w:t>1、</w:t>
      </w:r>
      <w:r>
        <w:rPr>
          <w:rFonts w:hint="eastAsia" w:ascii="仿宋_GB2312" w:hAnsi="仿宋_GB2312" w:eastAsia="仿宋_GB2312" w:cs="仿宋_GB2312"/>
        </w:rPr>
        <w:t>文化产业的发展、文化产业学的主要研究方法</w:t>
      </w:r>
    </w:p>
    <w:p>
      <w:pPr>
        <w:keepNext w:val="0"/>
        <w:keepLines w:val="0"/>
        <w:pageBreakBefore w:val="0"/>
        <w:kinsoku/>
        <w:wordWrap/>
        <w:overflowPunct/>
        <w:topLinePunct w:val="0"/>
        <w:autoSpaceDE/>
        <w:autoSpaceDN/>
        <w:bidi w:val="0"/>
        <w:adjustRightInd/>
        <w:snapToGrid/>
        <w:ind w:left="0" w:leftChars="0" w:firstLine="560" w:firstLineChars="200"/>
        <w:jc w:val="both"/>
        <w:textAlignment w:val="auto"/>
        <w:rPr>
          <w:rFonts w:hint="eastAsia" w:ascii="仿宋_GB2312" w:hAnsi="仿宋_GB2312" w:eastAsia="仿宋_GB2312" w:cs="仿宋_GB2312"/>
        </w:rPr>
      </w:pPr>
      <w:r>
        <w:rPr>
          <w:rFonts w:hint="eastAsia" w:ascii="仿宋_GB2312" w:hAnsi="仿宋_GB2312" w:eastAsia="仿宋_GB2312" w:cs="仿宋_GB2312"/>
          <w:lang w:eastAsia="zh-CN"/>
        </w:rPr>
        <w:t>2、</w:t>
      </w:r>
      <w:r>
        <w:rPr>
          <w:rFonts w:hint="eastAsia" w:ascii="仿宋_GB2312" w:hAnsi="仿宋_GB2312" w:eastAsia="仿宋_GB2312" w:cs="仿宋_GB2312"/>
        </w:rPr>
        <w:t>文化产业与现代化进程的关系</w:t>
      </w:r>
    </w:p>
    <w:p>
      <w:pPr>
        <w:keepNext w:val="0"/>
        <w:keepLines w:val="0"/>
        <w:pageBreakBefore w:val="0"/>
        <w:kinsoku/>
        <w:wordWrap/>
        <w:overflowPunct/>
        <w:topLinePunct w:val="0"/>
        <w:autoSpaceDE/>
        <w:autoSpaceDN/>
        <w:bidi w:val="0"/>
        <w:adjustRightInd/>
        <w:snapToGrid/>
        <w:ind w:left="0" w:leftChars="0" w:firstLine="560" w:firstLineChars="200"/>
        <w:jc w:val="both"/>
        <w:textAlignment w:val="auto"/>
        <w:rPr>
          <w:rFonts w:hint="eastAsia" w:ascii="仿宋_GB2312" w:hAnsi="仿宋_GB2312" w:eastAsia="仿宋_GB2312" w:cs="仿宋_GB2312"/>
        </w:rPr>
      </w:pPr>
      <w:r>
        <w:rPr>
          <w:rFonts w:hint="eastAsia" w:ascii="仿宋_GB2312" w:hAnsi="仿宋_GB2312" w:eastAsia="仿宋_GB2312" w:cs="仿宋_GB2312"/>
          <w:lang w:eastAsia="zh-CN"/>
        </w:rPr>
        <w:t>3、</w:t>
      </w:r>
      <w:r>
        <w:rPr>
          <w:rFonts w:hint="eastAsia" w:ascii="仿宋_GB2312" w:hAnsi="仿宋_GB2312" w:eastAsia="仿宋_GB2312" w:cs="仿宋_GB2312"/>
        </w:rPr>
        <w:t>文化产业学的时代背景与文化产业学的研究对象</w:t>
      </w:r>
    </w:p>
    <w:p>
      <w:pPr>
        <w:keepNext w:val="0"/>
        <w:keepLines w:val="0"/>
        <w:pageBreakBefore w:val="0"/>
        <w:kinsoku/>
        <w:wordWrap/>
        <w:overflowPunct/>
        <w:topLinePunct w:val="0"/>
        <w:autoSpaceDE/>
        <w:autoSpaceDN/>
        <w:bidi w:val="0"/>
        <w:adjustRightInd/>
        <w:snapToGrid/>
        <w:ind w:left="0" w:leftChars="0" w:firstLine="562" w:firstLineChars="200"/>
        <w:jc w:val="both"/>
        <w:textAlignment w:val="auto"/>
        <w:rPr>
          <w:rFonts w:hint="eastAsia" w:ascii="仿宋_GB2312" w:hAnsi="仿宋_GB2312" w:eastAsia="仿宋_GB2312" w:cs="仿宋_GB2312"/>
          <w:b/>
          <w:bCs/>
        </w:rPr>
      </w:pPr>
      <w:r>
        <w:rPr>
          <w:rFonts w:hint="eastAsia" w:ascii="仿宋_GB2312" w:hAnsi="仿宋_GB2312" w:eastAsia="仿宋_GB2312" w:cs="仿宋_GB2312"/>
          <w:b/>
          <w:bCs/>
        </w:rPr>
        <w:t>知识点二：文化产业的行业环境</w:t>
      </w:r>
    </w:p>
    <w:p>
      <w:pPr>
        <w:keepNext w:val="0"/>
        <w:keepLines w:val="0"/>
        <w:pageBreakBefore w:val="0"/>
        <w:kinsoku/>
        <w:wordWrap/>
        <w:overflowPunct/>
        <w:topLinePunct w:val="0"/>
        <w:autoSpaceDE/>
        <w:autoSpaceDN/>
        <w:bidi w:val="0"/>
        <w:adjustRightInd/>
        <w:snapToGrid/>
        <w:ind w:left="0" w:leftChars="0" w:firstLine="560" w:firstLineChars="200"/>
        <w:jc w:val="both"/>
        <w:textAlignment w:val="auto"/>
        <w:rPr>
          <w:rFonts w:hint="eastAsia" w:ascii="仿宋_GB2312" w:hAnsi="仿宋_GB2312" w:eastAsia="仿宋_GB2312" w:cs="仿宋_GB2312"/>
        </w:rPr>
      </w:pPr>
      <w:r>
        <w:rPr>
          <w:rFonts w:hint="eastAsia" w:ascii="仿宋_GB2312" w:hAnsi="仿宋_GB2312" w:eastAsia="仿宋_GB2312" w:cs="仿宋_GB2312"/>
          <w:lang w:eastAsia="zh-CN"/>
        </w:rPr>
        <w:t>1、</w:t>
      </w:r>
      <w:r>
        <w:rPr>
          <w:rFonts w:hint="eastAsia" w:ascii="仿宋_GB2312" w:hAnsi="仿宋_GB2312" w:eastAsia="仿宋_GB2312" w:cs="仿宋_GB2312"/>
        </w:rPr>
        <w:t>文化产业诞生的内因和外因</w:t>
      </w:r>
    </w:p>
    <w:p>
      <w:pPr>
        <w:keepNext w:val="0"/>
        <w:keepLines w:val="0"/>
        <w:pageBreakBefore w:val="0"/>
        <w:kinsoku/>
        <w:wordWrap/>
        <w:overflowPunct/>
        <w:topLinePunct w:val="0"/>
        <w:autoSpaceDE/>
        <w:autoSpaceDN/>
        <w:bidi w:val="0"/>
        <w:adjustRightInd/>
        <w:snapToGrid/>
        <w:ind w:left="0" w:leftChars="0" w:firstLine="560" w:firstLineChars="200"/>
        <w:jc w:val="both"/>
        <w:textAlignment w:val="auto"/>
        <w:rPr>
          <w:rFonts w:hint="eastAsia" w:ascii="仿宋_GB2312" w:hAnsi="仿宋_GB2312" w:eastAsia="仿宋_GB2312" w:cs="仿宋_GB2312"/>
        </w:rPr>
      </w:pPr>
      <w:r>
        <w:rPr>
          <w:rFonts w:hint="eastAsia" w:ascii="仿宋_GB2312" w:hAnsi="仿宋_GB2312" w:eastAsia="仿宋_GB2312" w:cs="仿宋_GB2312"/>
          <w:lang w:eastAsia="zh-CN"/>
        </w:rPr>
        <w:t>2、</w:t>
      </w:r>
      <w:r>
        <w:rPr>
          <w:rFonts w:hint="eastAsia" w:ascii="仿宋_GB2312" w:hAnsi="仿宋_GB2312" w:eastAsia="仿宋_GB2312" w:cs="仿宋_GB2312"/>
        </w:rPr>
        <w:t>文化产业基本概念和文化产业发展脉络</w:t>
      </w:r>
    </w:p>
    <w:p>
      <w:pPr>
        <w:keepNext w:val="0"/>
        <w:keepLines w:val="0"/>
        <w:pageBreakBefore w:val="0"/>
        <w:kinsoku/>
        <w:wordWrap/>
        <w:overflowPunct/>
        <w:topLinePunct w:val="0"/>
        <w:autoSpaceDE/>
        <w:autoSpaceDN/>
        <w:bidi w:val="0"/>
        <w:adjustRightInd/>
        <w:snapToGrid/>
        <w:ind w:left="0" w:leftChars="0" w:firstLine="560" w:firstLineChars="200"/>
        <w:jc w:val="both"/>
        <w:textAlignment w:val="auto"/>
        <w:rPr>
          <w:rFonts w:hint="eastAsia" w:ascii="仿宋_GB2312" w:hAnsi="仿宋_GB2312" w:eastAsia="仿宋_GB2312" w:cs="仿宋_GB2312"/>
        </w:rPr>
      </w:pPr>
      <w:r>
        <w:rPr>
          <w:rFonts w:hint="eastAsia" w:ascii="仿宋_GB2312" w:hAnsi="仿宋_GB2312" w:eastAsia="仿宋_GB2312" w:cs="仿宋_GB2312"/>
          <w:lang w:eastAsia="zh-CN"/>
        </w:rPr>
        <w:t>3、</w:t>
      </w:r>
      <w:r>
        <w:rPr>
          <w:rFonts w:hint="eastAsia" w:ascii="仿宋_GB2312" w:hAnsi="仿宋_GB2312" w:eastAsia="仿宋_GB2312" w:cs="仿宋_GB2312"/>
        </w:rPr>
        <w:t>世界和中国经济文化发展趋势</w:t>
      </w:r>
    </w:p>
    <w:p>
      <w:pPr>
        <w:keepNext w:val="0"/>
        <w:keepLines w:val="0"/>
        <w:pageBreakBefore w:val="0"/>
        <w:kinsoku/>
        <w:wordWrap/>
        <w:overflowPunct/>
        <w:topLinePunct w:val="0"/>
        <w:autoSpaceDE/>
        <w:autoSpaceDN/>
        <w:bidi w:val="0"/>
        <w:adjustRightInd/>
        <w:snapToGrid/>
        <w:ind w:left="0" w:leftChars="0" w:firstLine="562" w:firstLineChars="200"/>
        <w:jc w:val="both"/>
        <w:textAlignment w:val="auto"/>
        <w:rPr>
          <w:rFonts w:hint="eastAsia" w:ascii="仿宋_GB2312" w:hAnsi="仿宋_GB2312" w:eastAsia="仿宋_GB2312" w:cs="仿宋_GB2312"/>
          <w:b/>
          <w:bCs/>
        </w:rPr>
      </w:pPr>
      <w:r>
        <w:rPr>
          <w:rFonts w:hint="eastAsia" w:ascii="仿宋_GB2312" w:hAnsi="仿宋_GB2312" w:eastAsia="仿宋_GB2312" w:cs="仿宋_GB2312"/>
          <w:b/>
          <w:bCs/>
        </w:rPr>
        <w:t>知识点三：文化产业的市场格局</w:t>
      </w:r>
    </w:p>
    <w:p>
      <w:pPr>
        <w:keepNext w:val="0"/>
        <w:keepLines w:val="0"/>
        <w:pageBreakBefore w:val="0"/>
        <w:kinsoku/>
        <w:wordWrap/>
        <w:overflowPunct/>
        <w:topLinePunct w:val="0"/>
        <w:autoSpaceDE/>
        <w:autoSpaceDN/>
        <w:bidi w:val="0"/>
        <w:adjustRightInd/>
        <w:snapToGrid/>
        <w:ind w:left="0" w:leftChars="0" w:firstLine="560" w:firstLineChars="200"/>
        <w:jc w:val="both"/>
        <w:textAlignment w:val="auto"/>
        <w:rPr>
          <w:rFonts w:hint="eastAsia" w:ascii="仿宋_GB2312" w:hAnsi="仿宋_GB2312" w:eastAsia="仿宋_GB2312" w:cs="仿宋_GB2312"/>
        </w:rPr>
      </w:pPr>
      <w:r>
        <w:rPr>
          <w:rFonts w:hint="eastAsia" w:ascii="仿宋_GB2312" w:hAnsi="仿宋_GB2312" w:eastAsia="仿宋_GB2312" w:cs="仿宋_GB2312"/>
          <w:lang w:eastAsia="zh-CN"/>
        </w:rPr>
        <w:t>1、</w:t>
      </w:r>
      <w:r>
        <w:rPr>
          <w:rFonts w:hint="eastAsia" w:ascii="仿宋_GB2312" w:hAnsi="仿宋_GB2312" w:eastAsia="仿宋_GB2312" w:cs="仿宋_GB2312"/>
        </w:rPr>
        <w:t>当前文化产业的市场格局、国内外文化产业市场现状</w:t>
      </w:r>
    </w:p>
    <w:p>
      <w:pPr>
        <w:keepNext w:val="0"/>
        <w:keepLines w:val="0"/>
        <w:pageBreakBefore w:val="0"/>
        <w:kinsoku/>
        <w:wordWrap/>
        <w:overflowPunct/>
        <w:topLinePunct w:val="0"/>
        <w:autoSpaceDE/>
        <w:autoSpaceDN/>
        <w:bidi w:val="0"/>
        <w:adjustRightInd/>
        <w:snapToGrid/>
        <w:ind w:left="0" w:leftChars="0" w:firstLine="560" w:firstLineChars="200"/>
        <w:jc w:val="both"/>
        <w:textAlignment w:val="auto"/>
        <w:rPr>
          <w:rFonts w:hint="eastAsia" w:ascii="仿宋_GB2312" w:hAnsi="仿宋_GB2312" w:eastAsia="仿宋_GB2312" w:cs="仿宋_GB2312"/>
        </w:rPr>
      </w:pPr>
      <w:r>
        <w:rPr>
          <w:rFonts w:hint="eastAsia" w:ascii="仿宋_GB2312" w:hAnsi="仿宋_GB2312" w:eastAsia="仿宋_GB2312" w:cs="仿宋_GB2312"/>
          <w:lang w:eastAsia="zh-CN"/>
        </w:rPr>
        <w:t>2、</w:t>
      </w:r>
      <w:r>
        <w:rPr>
          <w:rFonts w:hint="eastAsia" w:ascii="仿宋_GB2312" w:hAnsi="仿宋_GB2312" w:eastAsia="仿宋_GB2312" w:cs="仿宋_GB2312"/>
        </w:rPr>
        <w:t>具有代表性的文化产业发展类型</w:t>
      </w:r>
    </w:p>
    <w:p>
      <w:pPr>
        <w:keepNext w:val="0"/>
        <w:keepLines w:val="0"/>
        <w:pageBreakBefore w:val="0"/>
        <w:kinsoku/>
        <w:wordWrap/>
        <w:overflowPunct/>
        <w:topLinePunct w:val="0"/>
        <w:autoSpaceDE/>
        <w:autoSpaceDN/>
        <w:bidi w:val="0"/>
        <w:adjustRightInd/>
        <w:snapToGrid/>
        <w:ind w:left="0" w:leftChars="0" w:firstLine="560" w:firstLineChars="200"/>
        <w:jc w:val="both"/>
        <w:textAlignment w:val="auto"/>
        <w:rPr>
          <w:rFonts w:hint="eastAsia" w:ascii="仿宋_GB2312" w:hAnsi="仿宋_GB2312" w:eastAsia="仿宋_GB2312" w:cs="仿宋_GB2312"/>
        </w:rPr>
      </w:pPr>
      <w:r>
        <w:rPr>
          <w:rFonts w:hint="eastAsia" w:ascii="仿宋_GB2312" w:hAnsi="仿宋_GB2312" w:eastAsia="仿宋_GB2312" w:cs="仿宋_GB2312"/>
          <w:lang w:eastAsia="zh-CN"/>
        </w:rPr>
        <w:t>3、</w:t>
      </w:r>
      <w:r>
        <w:rPr>
          <w:rFonts w:hint="eastAsia" w:ascii="仿宋_GB2312" w:hAnsi="仿宋_GB2312" w:eastAsia="仿宋_GB2312" w:cs="仿宋_GB2312"/>
        </w:rPr>
        <w:t>文化产业市场格局的主要模式：①国际市场格局②国内市场格局</w:t>
      </w:r>
    </w:p>
    <w:p>
      <w:pPr>
        <w:keepNext w:val="0"/>
        <w:keepLines w:val="0"/>
        <w:pageBreakBefore w:val="0"/>
        <w:kinsoku/>
        <w:wordWrap/>
        <w:overflowPunct/>
        <w:topLinePunct w:val="0"/>
        <w:autoSpaceDE/>
        <w:autoSpaceDN/>
        <w:bidi w:val="0"/>
        <w:adjustRightInd/>
        <w:snapToGrid/>
        <w:ind w:left="0" w:leftChars="0" w:firstLine="562" w:firstLineChars="200"/>
        <w:jc w:val="both"/>
        <w:textAlignment w:val="auto"/>
        <w:rPr>
          <w:rFonts w:hint="eastAsia" w:ascii="仿宋_GB2312" w:hAnsi="仿宋_GB2312" w:eastAsia="仿宋_GB2312" w:cs="仿宋_GB2312"/>
          <w:b/>
          <w:bCs/>
        </w:rPr>
      </w:pPr>
      <w:r>
        <w:rPr>
          <w:rFonts w:hint="eastAsia" w:ascii="仿宋_GB2312" w:hAnsi="仿宋_GB2312" w:eastAsia="仿宋_GB2312" w:cs="仿宋_GB2312"/>
          <w:b/>
          <w:bCs/>
        </w:rPr>
        <w:t>知识点四：文化资源的开发利用</w:t>
      </w:r>
    </w:p>
    <w:p>
      <w:pPr>
        <w:keepNext w:val="0"/>
        <w:keepLines w:val="0"/>
        <w:pageBreakBefore w:val="0"/>
        <w:kinsoku/>
        <w:wordWrap/>
        <w:overflowPunct/>
        <w:topLinePunct w:val="0"/>
        <w:autoSpaceDE/>
        <w:autoSpaceDN/>
        <w:bidi w:val="0"/>
        <w:adjustRightInd/>
        <w:snapToGrid/>
        <w:ind w:left="0" w:leftChars="0" w:firstLine="560" w:firstLineChars="200"/>
        <w:jc w:val="both"/>
        <w:textAlignment w:val="auto"/>
        <w:rPr>
          <w:rFonts w:hint="eastAsia" w:ascii="仿宋_GB2312" w:hAnsi="仿宋_GB2312" w:eastAsia="仿宋_GB2312" w:cs="仿宋_GB2312"/>
        </w:rPr>
      </w:pPr>
      <w:r>
        <w:rPr>
          <w:rFonts w:hint="eastAsia" w:ascii="仿宋_GB2312" w:hAnsi="仿宋_GB2312" w:eastAsia="仿宋_GB2312" w:cs="仿宋_GB2312"/>
          <w:lang w:eastAsia="zh-CN"/>
        </w:rPr>
        <w:t>1、</w:t>
      </w:r>
      <w:r>
        <w:rPr>
          <w:rFonts w:hint="eastAsia" w:ascii="仿宋_GB2312" w:hAnsi="仿宋_GB2312" w:eastAsia="仿宋_GB2312" w:cs="仿宋_GB2312"/>
        </w:rPr>
        <w:t>文化资源的开发模式</w:t>
      </w:r>
    </w:p>
    <w:p>
      <w:pPr>
        <w:keepNext w:val="0"/>
        <w:keepLines w:val="0"/>
        <w:pageBreakBefore w:val="0"/>
        <w:kinsoku/>
        <w:wordWrap/>
        <w:overflowPunct/>
        <w:topLinePunct w:val="0"/>
        <w:autoSpaceDE/>
        <w:autoSpaceDN/>
        <w:bidi w:val="0"/>
        <w:adjustRightInd/>
        <w:snapToGrid/>
        <w:ind w:left="0" w:leftChars="0" w:firstLine="560" w:firstLineChars="200"/>
        <w:jc w:val="both"/>
        <w:textAlignment w:val="auto"/>
        <w:rPr>
          <w:rFonts w:hint="eastAsia" w:ascii="仿宋_GB2312" w:hAnsi="仿宋_GB2312" w:eastAsia="仿宋_GB2312" w:cs="仿宋_GB2312"/>
        </w:rPr>
      </w:pPr>
      <w:r>
        <w:rPr>
          <w:rFonts w:hint="eastAsia" w:ascii="仿宋_GB2312" w:hAnsi="仿宋_GB2312" w:eastAsia="仿宋_GB2312" w:cs="仿宋_GB2312"/>
          <w:lang w:eastAsia="zh-CN"/>
        </w:rPr>
        <w:t>2、</w:t>
      </w:r>
      <w:r>
        <w:rPr>
          <w:rFonts w:hint="eastAsia" w:ascii="仿宋_GB2312" w:hAnsi="仿宋_GB2312" w:eastAsia="仿宋_GB2312" w:cs="仿宋_GB2312"/>
        </w:rPr>
        <w:t>文化资源的主要特点</w:t>
      </w:r>
    </w:p>
    <w:p>
      <w:pPr>
        <w:keepNext w:val="0"/>
        <w:keepLines w:val="0"/>
        <w:pageBreakBefore w:val="0"/>
        <w:kinsoku/>
        <w:wordWrap/>
        <w:overflowPunct/>
        <w:topLinePunct w:val="0"/>
        <w:autoSpaceDE/>
        <w:autoSpaceDN/>
        <w:bidi w:val="0"/>
        <w:adjustRightInd/>
        <w:snapToGrid/>
        <w:ind w:left="0" w:leftChars="0" w:firstLine="560" w:firstLineChars="200"/>
        <w:jc w:val="both"/>
        <w:textAlignment w:val="auto"/>
        <w:rPr>
          <w:rFonts w:hint="eastAsia" w:ascii="仿宋_GB2312" w:hAnsi="仿宋_GB2312" w:eastAsia="仿宋_GB2312" w:cs="仿宋_GB2312"/>
        </w:rPr>
      </w:pPr>
      <w:r>
        <w:rPr>
          <w:rFonts w:hint="eastAsia" w:ascii="仿宋_GB2312" w:hAnsi="仿宋_GB2312" w:eastAsia="仿宋_GB2312" w:cs="仿宋_GB2312"/>
          <w:lang w:eastAsia="zh-CN"/>
        </w:rPr>
        <w:t>3、</w:t>
      </w:r>
      <w:r>
        <w:rPr>
          <w:rFonts w:hint="eastAsia" w:ascii="仿宋_GB2312" w:hAnsi="仿宋_GB2312" w:eastAsia="仿宋_GB2312" w:cs="仿宋_GB2312"/>
        </w:rPr>
        <w:t xml:space="preserve">文化资源研究模型 </w:t>
      </w:r>
    </w:p>
    <w:p>
      <w:pPr>
        <w:keepNext w:val="0"/>
        <w:keepLines w:val="0"/>
        <w:pageBreakBefore w:val="0"/>
        <w:kinsoku/>
        <w:wordWrap/>
        <w:overflowPunct/>
        <w:topLinePunct w:val="0"/>
        <w:autoSpaceDE/>
        <w:autoSpaceDN/>
        <w:bidi w:val="0"/>
        <w:adjustRightInd/>
        <w:snapToGrid/>
        <w:ind w:left="0" w:leftChars="0" w:firstLine="560" w:firstLineChars="200"/>
        <w:jc w:val="both"/>
        <w:textAlignment w:val="auto"/>
        <w:rPr>
          <w:rFonts w:hint="eastAsia" w:ascii="仿宋_GB2312" w:hAnsi="仿宋_GB2312" w:eastAsia="仿宋_GB2312" w:cs="仿宋_GB2312"/>
        </w:rPr>
      </w:pPr>
      <w:r>
        <w:rPr>
          <w:rFonts w:hint="eastAsia" w:ascii="仿宋_GB2312" w:hAnsi="仿宋_GB2312" w:eastAsia="仿宋_GB2312" w:cs="仿宋_GB2312"/>
          <w:lang w:eastAsia="zh-CN"/>
        </w:rPr>
        <w:t>4、</w:t>
      </w:r>
      <w:r>
        <w:rPr>
          <w:rFonts w:hint="eastAsia" w:ascii="仿宋_GB2312" w:hAnsi="仿宋_GB2312" w:eastAsia="仿宋_GB2312" w:cs="仿宋_GB2312"/>
        </w:rPr>
        <w:t>文化资源的评估与开发</w:t>
      </w:r>
    </w:p>
    <w:p>
      <w:pPr>
        <w:keepNext w:val="0"/>
        <w:keepLines w:val="0"/>
        <w:pageBreakBefore w:val="0"/>
        <w:kinsoku/>
        <w:wordWrap/>
        <w:overflowPunct/>
        <w:topLinePunct w:val="0"/>
        <w:autoSpaceDE/>
        <w:autoSpaceDN/>
        <w:bidi w:val="0"/>
        <w:adjustRightInd/>
        <w:snapToGrid/>
        <w:ind w:left="0" w:leftChars="0" w:firstLine="562" w:firstLineChars="200"/>
        <w:jc w:val="both"/>
        <w:textAlignment w:val="auto"/>
        <w:rPr>
          <w:rFonts w:hint="eastAsia" w:ascii="仿宋_GB2312" w:hAnsi="仿宋_GB2312" w:eastAsia="仿宋_GB2312" w:cs="仿宋_GB2312"/>
          <w:b/>
          <w:bCs/>
        </w:rPr>
      </w:pPr>
      <w:r>
        <w:rPr>
          <w:rFonts w:hint="eastAsia" w:ascii="仿宋_GB2312" w:hAnsi="仿宋_GB2312" w:eastAsia="仿宋_GB2312" w:cs="仿宋_GB2312"/>
          <w:b/>
          <w:bCs/>
        </w:rPr>
        <w:t>知识点五：文化资产的价值实现</w:t>
      </w:r>
    </w:p>
    <w:p>
      <w:pPr>
        <w:keepNext w:val="0"/>
        <w:keepLines w:val="0"/>
        <w:pageBreakBefore w:val="0"/>
        <w:kinsoku/>
        <w:wordWrap/>
        <w:overflowPunct/>
        <w:topLinePunct w:val="0"/>
        <w:autoSpaceDE/>
        <w:autoSpaceDN/>
        <w:bidi w:val="0"/>
        <w:adjustRightInd/>
        <w:snapToGrid/>
        <w:ind w:left="0" w:leftChars="0" w:firstLine="560" w:firstLineChars="200"/>
        <w:jc w:val="both"/>
        <w:textAlignment w:val="auto"/>
        <w:rPr>
          <w:rFonts w:hint="eastAsia" w:ascii="仿宋_GB2312" w:hAnsi="仿宋_GB2312" w:eastAsia="仿宋_GB2312" w:cs="仿宋_GB2312"/>
        </w:rPr>
      </w:pPr>
      <w:r>
        <w:rPr>
          <w:rFonts w:hint="eastAsia" w:ascii="仿宋_GB2312" w:hAnsi="仿宋_GB2312" w:eastAsia="仿宋_GB2312" w:cs="仿宋_GB2312"/>
          <w:lang w:eastAsia="zh-CN"/>
        </w:rPr>
        <w:t>1、</w:t>
      </w:r>
      <w:r>
        <w:rPr>
          <w:rFonts w:hint="eastAsia" w:ascii="仿宋_GB2312" w:hAnsi="仿宋_GB2312" w:eastAsia="仿宋_GB2312" w:cs="仿宋_GB2312"/>
        </w:rPr>
        <w:t>文化产业资产价值评估体系</w:t>
      </w:r>
    </w:p>
    <w:p>
      <w:pPr>
        <w:keepNext w:val="0"/>
        <w:keepLines w:val="0"/>
        <w:pageBreakBefore w:val="0"/>
        <w:kinsoku/>
        <w:wordWrap/>
        <w:overflowPunct/>
        <w:topLinePunct w:val="0"/>
        <w:autoSpaceDE/>
        <w:autoSpaceDN/>
        <w:bidi w:val="0"/>
        <w:adjustRightInd/>
        <w:snapToGrid/>
        <w:ind w:left="0" w:leftChars="0" w:firstLine="560" w:firstLineChars="200"/>
        <w:jc w:val="both"/>
        <w:textAlignment w:val="auto"/>
        <w:rPr>
          <w:rFonts w:hint="eastAsia" w:ascii="仿宋_GB2312" w:hAnsi="仿宋_GB2312" w:eastAsia="仿宋_GB2312" w:cs="仿宋_GB2312"/>
        </w:rPr>
      </w:pPr>
      <w:r>
        <w:rPr>
          <w:rFonts w:hint="eastAsia" w:ascii="仿宋_GB2312" w:hAnsi="仿宋_GB2312" w:eastAsia="仿宋_GB2312" w:cs="仿宋_GB2312"/>
          <w:lang w:eastAsia="zh-CN"/>
        </w:rPr>
        <w:t>2、</w:t>
      </w:r>
      <w:r>
        <w:rPr>
          <w:rFonts w:hint="eastAsia" w:ascii="仿宋_GB2312" w:hAnsi="仿宋_GB2312" w:eastAsia="仿宋_GB2312" w:cs="仿宋_GB2312"/>
        </w:rPr>
        <w:t>文化产业资产价值评估相关理论、文化资产的观念演变</w:t>
      </w:r>
    </w:p>
    <w:p>
      <w:pPr>
        <w:keepNext w:val="0"/>
        <w:keepLines w:val="0"/>
        <w:pageBreakBefore w:val="0"/>
        <w:kinsoku/>
        <w:wordWrap/>
        <w:overflowPunct/>
        <w:topLinePunct w:val="0"/>
        <w:autoSpaceDE/>
        <w:autoSpaceDN/>
        <w:bidi w:val="0"/>
        <w:adjustRightInd/>
        <w:snapToGrid/>
        <w:ind w:left="0" w:leftChars="0" w:firstLine="560" w:firstLineChars="200"/>
        <w:jc w:val="both"/>
        <w:textAlignment w:val="auto"/>
        <w:rPr>
          <w:rFonts w:hint="eastAsia" w:ascii="仿宋_GB2312" w:hAnsi="仿宋_GB2312" w:eastAsia="仿宋_GB2312" w:cs="仿宋_GB2312"/>
        </w:rPr>
      </w:pPr>
      <w:r>
        <w:rPr>
          <w:rFonts w:hint="eastAsia" w:ascii="仿宋_GB2312" w:hAnsi="仿宋_GB2312" w:eastAsia="仿宋_GB2312" w:cs="仿宋_GB2312"/>
          <w:lang w:eastAsia="zh-CN"/>
        </w:rPr>
        <w:t>3、</w:t>
      </w:r>
      <w:r>
        <w:rPr>
          <w:rFonts w:hint="eastAsia" w:ascii="仿宋_GB2312" w:hAnsi="仿宋_GB2312" w:eastAsia="仿宋_GB2312" w:cs="仿宋_GB2312"/>
        </w:rPr>
        <w:t>文化产业资产价值评估方法</w:t>
      </w:r>
    </w:p>
    <w:p>
      <w:pPr>
        <w:keepNext w:val="0"/>
        <w:keepLines w:val="0"/>
        <w:pageBreakBefore w:val="0"/>
        <w:kinsoku/>
        <w:wordWrap/>
        <w:overflowPunct/>
        <w:topLinePunct w:val="0"/>
        <w:autoSpaceDE/>
        <w:autoSpaceDN/>
        <w:bidi w:val="0"/>
        <w:adjustRightInd/>
        <w:snapToGrid/>
        <w:ind w:left="0" w:leftChars="0" w:firstLine="562" w:firstLineChars="200"/>
        <w:jc w:val="both"/>
        <w:textAlignment w:val="auto"/>
        <w:rPr>
          <w:rFonts w:hint="eastAsia" w:ascii="仿宋_GB2312" w:hAnsi="仿宋_GB2312" w:eastAsia="仿宋_GB2312" w:cs="仿宋_GB2312"/>
          <w:b/>
          <w:bCs/>
        </w:rPr>
      </w:pPr>
      <w:r>
        <w:rPr>
          <w:rFonts w:hint="eastAsia" w:ascii="仿宋_GB2312" w:hAnsi="仿宋_GB2312" w:eastAsia="仿宋_GB2312" w:cs="仿宋_GB2312"/>
          <w:b/>
          <w:bCs/>
        </w:rPr>
        <w:t>知识点六：文化内容的创意生产</w:t>
      </w:r>
    </w:p>
    <w:p>
      <w:pPr>
        <w:keepNext w:val="0"/>
        <w:keepLines w:val="0"/>
        <w:pageBreakBefore w:val="0"/>
        <w:kinsoku/>
        <w:wordWrap/>
        <w:overflowPunct/>
        <w:topLinePunct w:val="0"/>
        <w:autoSpaceDE/>
        <w:autoSpaceDN/>
        <w:bidi w:val="0"/>
        <w:adjustRightInd/>
        <w:snapToGrid/>
        <w:ind w:left="0" w:leftChars="0" w:firstLine="560" w:firstLineChars="200"/>
        <w:jc w:val="both"/>
        <w:textAlignment w:val="auto"/>
        <w:rPr>
          <w:rFonts w:hint="eastAsia" w:ascii="仿宋_GB2312" w:hAnsi="仿宋_GB2312" w:eastAsia="仿宋_GB2312" w:cs="仿宋_GB2312"/>
        </w:rPr>
      </w:pPr>
      <w:r>
        <w:rPr>
          <w:rFonts w:hint="eastAsia" w:ascii="仿宋_GB2312" w:hAnsi="仿宋_GB2312" w:eastAsia="仿宋_GB2312" w:cs="仿宋_GB2312"/>
          <w:lang w:eastAsia="zh-CN"/>
        </w:rPr>
        <w:t>1、</w:t>
      </w:r>
      <w:r>
        <w:rPr>
          <w:rFonts w:hint="eastAsia" w:ascii="仿宋_GB2312" w:hAnsi="仿宋_GB2312" w:eastAsia="仿宋_GB2312" w:cs="仿宋_GB2312"/>
        </w:rPr>
        <w:t>文化创意产生的思维方法</w:t>
      </w:r>
    </w:p>
    <w:p>
      <w:pPr>
        <w:keepNext w:val="0"/>
        <w:keepLines w:val="0"/>
        <w:pageBreakBefore w:val="0"/>
        <w:kinsoku/>
        <w:wordWrap/>
        <w:overflowPunct/>
        <w:topLinePunct w:val="0"/>
        <w:autoSpaceDE/>
        <w:autoSpaceDN/>
        <w:bidi w:val="0"/>
        <w:adjustRightInd/>
        <w:snapToGrid/>
        <w:ind w:left="0" w:leftChars="0" w:firstLine="560" w:firstLineChars="200"/>
        <w:jc w:val="both"/>
        <w:textAlignment w:val="auto"/>
        <w:rPr>
          <w:rFonts w:hint="eastAsia" w:ascii="仿宋_GB2312" w:hAnsi="仿宋_GB2312" w:eastAsia="仿宋_GB2312" w:cs="仿宋_GB2312"/>
        </w:rPr>
      </w:pPr>
      <w:r>
        <w:rPr>
          <w:rFonts w:hint="eastAsia" w:ascii="仿宋_GB2312" w:hAnsi="仿宋_GB2312" w:eastAsia="仿宋_GB2312" w:cs="仿宋_GB2312"/>
          <w:lang w:eastAsia="zh-CN"/>
        </w:rPr>
        <w:t>2、</w:t>
      </w:r>
      <w:r>
        <w:rPr>
          <w:rFonts w:hint="eastAsia" w:ascii="仿宋_GB2312" w:hAnsi="仿宋_GB2312" w:eastAsia="仿宋_GB2312" w:cs="仿宋_GB2312"/>
        </w:rPr>
        <w:t>六顶思考帽</w:t>
      </w:r>
    </w:p>
    <w:p>
      <w:pPr>
        <w:keepNext w:val="0"/>
        <w:keepLines w:val="0"/>
        <w:pageBreakBefore w:val="0"/>
        <w:kinsoku/>
        <w:wordWrap/>
        <w:overflowPunct/>
        <w:topLinePunct w:val="0"/>
        <w:autoSpaceDE/>
        <w:autoSpaceDN/>
        <w:bidi w:val="0"/>
        <w:adjustRightInd/>
        <w:snapToGrid/>
        <w:ind w:left="0" w:leftChars="0" w:firstLine="560" w:firstLineChars="200"/>
        <w:jc w:val="both"/>
        <w:textAlignment w:val="auto"/>
        <w:rPr>
          <w:rFonts w:hint="eastAsia" w:ascii="仿宋_GB2312" w:hAnsi="仿宋_GB2312" w:eastAsia="仿宋_GB2312" w:cs="仿宋_GB2312"/>
        </w:rPr>
      </w:pPr>
      <w:r>
        <w:rPr>
          <w:rFonts w:hint="eastAsia" w:ascii="仿宋_GB2312" w:hAnsi="仿宋_GB2312" w:eastAsia="仿宋_GB2312" w:cs="仿宋_GB2312"/>
          <w:lang w:eastAsia="zh-CN"/>
        </w:rPr>
        <w:t>3、</w:t>
      </w:r>
      <w:r>
        <w:rPr>
          <w:rFonts w:hint="eastAsia" w:ascii="仿宋_GB2312" w:hAnsi="仿宋_GB2312" w:eastAsia="仿宋_GB2312" w:cs="仿宋_GB2312"/>
        </w:rPr>
        <w:t>品牌原型理论</w:t>
      </w:r>
    </w:p>
    <w:p>
      <w:pPr>
        <w:keepNext w:val="0"/>
        <w:keepLines w:val="0"/>
        <w:pageBreakBefore w:val="0"/>
        <w:kinsoku/>
        <w:wordWrap/>
        <w:overflowPunct/>
        <w:topLinePunct w:val="0"/>
        <w:autoSpaceDE/>
        <w:autoSpaceDN/>
        <w:bidi w:val="0"/>
        <w:adjustRightInd/>
        <w:snapToGrid/>
        <w:ind w:left="0" w:leftChars="0" w:firstLine="562" w:firstLineChars="200"/>
        <w:jc w:val="both"/>
        <w:textAlignment w:val="auto"/>
        <w:rPr>
          <w:rFonts w:hint="eastAsia" w:ascii="仿宋_GB2312" w:hAnsi="仿宋_GB2312" w:eastAsia="仿宋_GB2312" w:cs="仿宋_GB2312"/>
          <w:b/>
          <w:bCs/>
        </w:rPr>
      </w:pPr>
      <w:r>
        <w:rPr>
          <w:rFonts w:hint="eastAsia" w:ascii="仿宋_GB2312" w:hAnsi="仿宋_GB2312" w:eastAsia="仿宋_GB2312" w:cs="仿宋_GB2312"/>
          <w:b/>
          <w:bCs/>
        </w:rPr>
        <w:t>知识点七：文化科技的融合发展</w:t>
      </w:r>
    </w:p>
    <w:p>
      <w:pPr>
        <w:keepNext w:val="0"/>
        <w:keepLines w:val="0"/>
        <w:pageBreakBefore w:val="0"/>
        <w:kinsoku/>
        <w:wordWrap/>
        <w:overflowPunct/>
        <w:topLinePunct w:val="0"/>
        <w:autoSpaceDE/>
        <w:autoSpaceDN/>
        <w:bidi w:val="0"/>
        <w:adjustRightInd/>
        <w:snapToGrid/>
        <w:ind w:left="0" w:leftChars="0" w:firstLine="560" w:firstLineChars="200"/>
        <w:jc w:val="both"/>
        <w:textAlignment w:val="auto"/>
        <w:rPr>
          <w:rFonts w:hint="eastAsia" w:ascii="仿宋_GB2312" w:hAnsi="仿宋_GB2312" w:eastAsia="仿宋_GB2312" w:cs="仿宋_GB2312"/>
        </w:rPr>
      </w:pPr>
      <w:r>
        <w:rPr>
          <w:rFonts w:hint="eastAsia" w:ascii="仿宋_GB2312" w:hAnsi="仿宋_GB2312" w:eastAsia="仿宋_GB2312" w:cs="仿宋_GB2312"/>
          <w:lang w:eastAsia="zh-CN"/>
        </w:rPr>
        <w:t>1、</w:t>
      </w:r>
      <w:r>
        <w:rPr>
          <w:rFonts w:hint="eastAsia" w:ascii="仿宋_GB2312" w:hAnsi="仿宋_GB2312" w:eastAsia="仿宋_GB2312" w:cs="仿宋_GB2312"/>
        </w:rPr>
        <w:t>文化产品的膜拜价值、展示价值和体验价值</w:t>
      </w:r>
    </w:p>
    <w:p>
      <w:pPr>
        <w:keepNext w:val="0"/>
        <w:keepLines w:val="0"/>
        <w:pageBreakBefore w:val="0"/>
        <w:kinsoku/>
        <w:wordWrap/>
        <w:overflowPunct/>
        <w:topLinePunct w:val="0"/>
        <w:autoSpaceDE/>
        <w:autoSpaceDN/>
        <w:bidi w:val="0"/>
        <w:adjustRightInd/>
        <w:snapToGrid/>
        <w:ind w:left="0" w:leftChars="0" w:firstLine="560" w:firstLineChars="200"/>
        <w:jc w:val="both"/>
        <w:textAlignment w:val="auto"/>
        <w:rPr>
          <w:rFonts w:hint="eastAsia" w:ascii="仿宋_GB2312" w:hAnsi="仿宋_GB2312" w:eastAsia="仿宋_GB2312" w:cs="仿宋_GB2312"/>
        </w:rPr>
      </w:pPr>
      <w:r>
        <w:rPr>
          <w:rFonts w:hint="eastAsia" w:ascii="仿宋_GB2312" w:hAnsi="仿宋_GB2312" w:eastAsia="仿宋_GB2312" w:cs="仿宋_GB2312"/>
          <w:lang w:eastAsia="zh-CN"/>
        </w:rPr>
        <w:t>2、</w:t>
      </w:r>
      <w:r>
        <w:rPr>
          <w:rFonts w:hint="eastAsia" w:ascii="仿宋_GB2312" w:hAnsi="仿宋_GB2312" w:eastAsia="仿宋_GB2312" w:cs="仿宋_GB2312"/>
        </w:rPr>
        <w:t xml:space="preserve">文化和科技的辩证关系：①文化技术的价值创新 ②创新策略 </w:t>
      </w:r>
    </w:p>
    <w:p>
      <w:pPr>
        <w:keepNext w:val="0"/>
        <w:keepLines w:val="0"/>
        <w:pageBreakBefore w:val="0"/>
        <w:kinsoku/>
        <w:wordWrap/>
        <w:overflowPunct/>
        <w:topLinePunct w:val="0"/>
        <w:autoSpaceDE/>
        <w:autoSpaceDN/>
        <w:bidi w:val="0"/>
        <w:adjustRightInd/>
        <w:snapToGrid/>
        <w:ind w:left="0" w:leftChars="0" w:firstLine="562" w:firstLineChars="200"/>
        <w:jc w:val="both"/>
        <w:textAlignment w:val="auto"/>
        <w:rPr>
          <w:rFonts w:hint="eastAsia" w:ascii="仿宋_GB2312" w:hAnsi="仿宋_GB2312" w:eastAsia="仿宋_GB2312" w:cs="仿宋_GB2312"/>
          <w:b/>
          <w:bCs/>
        </w:rPr>
      </w:pPr>
      <w:r>
        <w:rPr>
          <w:rFonts w:hint="eastAsia" w:ascii="仿宋_GB2312" w:hAnsi="仿宋_GB2312" w:eastAsia="仿宋_GB2312" w:cs="仿宋_GB2312"/>
          <w:b/>
          <w:bCs/>
        </w:rPr>
        <w:t>知识点八：文化企业的组织管理</w:t>
      </w:r>
    </w:p>
    <w:p>
      <w:pPr>
        <w:keepNext w:val="0"/>
        <w:keepLines w:val="0"/>
        <w:pageBreakBefore w:val="0"/>
        <w:kinsoku/>
        <w:wordWrap/>
        <w:overflowPunct/>
        <w:topLinePunct w:val="0"/>
        <w:autoSpaceDE/>
        <w:autoSpaceDN/>
        <w:bidi w:val="0"/>
        <w:adjustRightInd/>
        <w:snapToGrid/>
        <w:ind w:left="0" w:leftChars="0" w:firstLine="560" w:firstLineChars="200"/>
        <w:jc w:val="both"/>
        <w:textAlignment w:val="auto"/>
        <w:rPr>
          <w:rFonts w:hint="eastAsia" w:ascii="仿宋_GB2312" w:hAnsi="仿宋_GB2312" w:eastAsia="仿宋_GB2312" w:cs="仿宋_GB2312"/>
        </w:rPr>
      </w:pPr>
      <w:r>
        <w:rPr>
          <w:rFonts w:hint="eastAsia" w:ascii="仿宋_GB2312" w:hAnsi="仿宋_GB2312" w:eastAsia="仿宋_GB2312" w:cs="仿宋_GB2312"/>
          <w:lang w:eastAsia="zh-CN"/>
        </w:rPr>
        <w:t>1、</w:t>
      </w:r>
      <w:r>
        <w:rPr>
          <w:rFonts w:hint="eastAsia" w:ascii="仿宋_GB2312" w:hAnsi="仿宋_GB2312" w:eastAsia="仿宋_GB2312" w:cs="仿宋_GB2312"/>
        </w:rPr>
        <w:t>文化企业的组织形态与运作特征</w:t>
      </w:r>
    </w:p>
    <w:p>
      <w:pPr>
        <w:keepNext w:val="0"/>
        <w:keepLines w:val="0"/>
        <w:pageBreakBefore w:val="0"/>
        <w:kinsoku/>
        <w:wordWrap/>
        <w:overflowPunct/>
        <w:topLinePunct w:val="0"/>
        <w:autoSpaceDE/>
        <w:autoSpaceDN/>
        <w:bidi w:val="0"/>
        <w:adjustRightInd/>
        <w:snapToGrid/>
        <w:ind w:left="0" w:leftChars="0" w:firstLine="560" w:firstLineChars="200"/>
        <w:jc w:val="both"/>
        <w:textAlignment w:val="auto"/>
        <w:rPr>
          <w:rFonts w:hint="eastAsia" w:ascii="仿宋_GB2312" w:hAnsi="仿宋_GB2312" w:eastAsia="仿宋_GB2312" w:cs="仿宋_GB2312"/>
        </w:rPr>
      </w:pPr>
      <w:r>
        <w:rPr>
          <w:rFonts w:hint="eastAsia" w:ascii="仿宋_GB2312" w:hAnsi="仿宋_GB2312" w:eastAsia="仿宋_GB2312" w:cs="仿宋_GB2312"/>
          <w:lang w:eastAsia="zh-CN"/>
        </w:rPr>
        <w:t>2、</w:t>
      </w:r>
      <w:r>
        <w:rPr>
          <w:rFonts w:hint="eastAsia" w:ascii="仿宋_GB2312" w:hAnsi="仿宋_GB2312" w:eastAsia="仿宋_GB2312" w:cs="仿宋_GB2312"/>
        </w:rPr>
        <w:t>文化企业组织类型</w:t>
      </w:r>
    </w:p>
    <w:p>
      <w:pPr>
        <w:keepNext w:val="0"/>
        <w:keepLines w:val="0"/>
        <w:pageBreakBefore w:val="0"/>
        <w:kinsoku/>
        <w:wordWrap/>
        <w:overflowPunct/>
        <w:topLinePunct w:val="0"/>
        <w:autoSpaceDE/>
        <w:autoSpaceDN/>
        <w:bidi w:val="0"/>
        <w:adjustRightInd/>
        <w:snapToGrid/>
        <w:ind w:left="0" w:leftChars="0" w:firstLine="560" w:firstLineChars="200"/>
        <w:jc w:val="both"/>
        <w:textAlignment w:val="auto"/>
        <w:rPr>
          <w:rFonts w:hint="eastAsia" w:ascii="仿宋_GB2312" w:hAnsi="仿宋_GB2312" w:eastAsia="仿宋_GB2312" w:cs="仿宋_GB2312"/>
        </w:rPr>
      </w:pPr>
      <w:r>
        <w:rPr>
          <w:rFonts w:hint="eastAsia" w:ascii="仿宋_GB2312" w:hAnsi="仿宋_GB2312" w:eastAsia="仿宋_GB2312" w:cs="仿宋_GB2312"/>
          <w:lang w:eastAsia="zh-CN"/>
        </w:rPr>
        <w:t>3、</w:t>
      </w:r>
      <w:r>
        <w:rPr>
          <w:rFonts w:hint="eastAsia" w:ascii="仿宋_GB2312" w:hAnsi="仿宋_GB2312" w:eastAsia="仿宋_GB2312" w:cs="仿宋_GB2312"/>
        </w:rPr>
        <w:t>熟悉文化企业的运作</w:t>
      </w:r>
    </w:p>
    <w:p>
      <w:pPr>
        <w:keepNext w:val="0"/>
        <w:keepLines w:val="0"/>
        <w:pageBreakBefore w:val="0"/>
        <w:kinsoku/>
        <w:wordWrap/>
        <w:overflowPunct/>
        <w:topLinePunct w:val="0"/>
        <w:autoSpaceDE/>
        <w:autoSpaceDN/>
        <w:bidi w:val="0"/>
        <w:adjustRightInd/>
        <w:snapToGrid/>
        <w:ind w:left="0" w:leftChars="0" w:firstLine="562" w:firstLineChars="200"/>
        <w:jc w:val="both"/>
        <w:textAlignment w:val="auto"/>
        <w:rPr>
          <w:rFonts w:hint="eastAsia" w:ascii="仿宋_GB2312" w:hAnsi="仿宋_GB2312" w:eastAsia="仿宋_GB2312" w:cs="仿宋_GB2312"/>
          <w:b/>
          <w:bCs/>
        </w:rPr>
      </w:pPr>
      <w:r>
        <w:rPr>
          <w:rFonts w:hint="eastAsia" w:ascii="仿宋_GB2312" w:hAnsi="仿宋_GB2312" w:eastAsia="仿宋_GB2312" w:cs="仿宋_GB2312"/>
          <w:b/>
          <w:bCs/>
        </w:rPr>
        <w:t>知识点九：企业文化的领导模式</w:t>
      </w:r>
    </w:p>
    <w:p>
      <w:pPr>
        <w:keepNext w:val="0"/>
        <w:keepLines w:val="0"/>
        <w:pageBreakBefore w:val="0"/>
        <w:kinsoku/>
        <w:wordWrap/>
        <w:overflowPunct/>
        <w:topLinePunct w:val="0"/>
        <w:autoSpaceDE/>
        <w:autoSpaceDN/>
        <w:bidi w:val="0"/>
        <w:adjustRightInd/>
        <w:snapToGrid/>
        <w:ind w:left="0" w:leftChars="0" w:firstLine="560" w:firstLineChars="200"/>
        <w:jc w:val="both"/>
        <w:textAlignment w:val="auto"/>
        <w:rPr>
          <w:rFonts w:hint="eastAsia" w:ascii="仿宋_GB2312" w:hAnsi="仿宋_GB2312" w:eastAsia="仿宋_GB2312" w:cs="仿宋_GB2312"/>
        </w:rPr>
      </w:pPr>
      <w:r>
        <w:rPr>
          <w:rFonts w:hint="eastAsia" w:ascii="仿宋_GB2312" w:hAnsi="仿宋_GB2312" w:eastAsia="仿宋_GB2312" w:cs="仿宋_GB2312"/>
          <w:lang w:eastAsia="zh-CN"/>
        </w:rPr>
        <w:t>1、</w:t>
      </w:r>
      <w:r>
        <w:rPr>
          <w:rFonts w:hint="eastAsia" w:ascii="仿宋_GB2312" w:hAnsi="仿宋_GB2312" w:eastAsia="仿宋_GB2312" w:cs="仿宋_GB2312"/>
        </w:rPr>
        <w:t>领导理论和文化企业的领导模式</w:t>
      </w:r>
    </w:p>
    <w:p>
      <w:pPr>
        <w:keepNext w:val="0"/>
        <w:keepLines w:val="0"/>
        <w:pageBreakBefore w:val="0"/>
        <w:kinsoku/>
        <w:wordWrap/>
        <w:overflowPunct/>
        <w:topLinePunct w:val="0"/>
        <w:autoSpaceDE/>
        <w:autoSpaceDN/>
        <w:bidi w:val="0"/>
        <w:adjustRightInd/>
        <w:snapToGrid/>
        <w:ind w:left="0" w:leftChars="0" w:firstLine="560" w:firstLineChars="200"/>
        <w:jc w:val="both"/>
        <w:textAlignment w:val="auto"/>
        <w:rPr>
          <w:rFonts w:hint="eastAsia" w:ascii="仿宋_GB2312" w:hAnsi="仿宋_GB2312" w:eastAsia="仿宋_GB2312" w:cs="仿宋_GB2312"/>
        </w:rPr>
      </w:pPr>
      <w:r>
        <w:rPr>
          <w:rFonts w:hint="eastAsia" w:ascii="仿宋_GB2312" w:hAnsi="仿宋_GB2312" w:eastAsia="仿宋_GB2312" w:cs="仿宋_GB2312"/>
          <w:lang w:eastAsia="zh-CN"/>
        </w:rPr>
        <w:t>2、</w:t>
      </w:r>
      <w:r>
        <w:rPr>
          <w:rFonts w:hint="eastAsia" w:ascii="仿宋_GB2312" w:hAnsi="仿宋_GB2312" w:eastAsia="仿宋_GB2312" w:cs="仿宋_GB2312"/>
        </w:rPr>
        <w:t>六度创新理论</w:t>
      </w:r>
    </w:p>
    <w:p>
      <w:pPr>
        <w:keepNext w:val="0"/>
        <w:keepLines w:val="0"/>
        <w:pageBreakBefore w:val="0"/>
        <w:kinsoku/>
        <w:wordWrap/>
        <w:overflowPunct/>
        <w:topLinePunct w:val="0"/>
        <w:autoSpaceDE/>
        <w:autoSpaceDN/>
        <w:bidi w:val="0"/>
        <w:adjustRightInd/>
        <w:snapToGrid/>
        <w:ind w:left="0" w:leftChars="0" w:firstLine="560" w:firstLineChars="200"/>
        <w:jc w:val="both"/>
        <w:textAlignment w:val="auto"/>
        <w:rPr>
          <w:rFonts w:hint="eastAsia" w:ascii="仿宋_GB2312" w:hAnsi="仿宋_GB2312" w:eastAsia="仿宋_GB2312" w:cs="仿宋_GB2312"/>
        </w:rPr>
      </w:pPr>
      <w:r>
        <w:rPr>
          <w:rFonts w:hint="eastAsia" w:ascii="仿宋_GB2312" w:hAnsi="仿宋_GB2312" w:eastAsia="仿宋_GB2312" w:cs="仿宋_GB2312"/>
          <w:lang w:eastAsia="zh-CN"/>
        </w:rPr>
        <w:t>3、</w:t>
      </w:r>
      <w:r>
        <w:rPr>
          <w:rFonts w:hint="eastAsia" w:ascii="仿宋_GB2312" w:hAnsi="仿宋_GB2312" w:eastAsia="仿宋_GB2312" w:cs="仿宋_GB2312"/>
        </w:rPr>
        <w:t>创意经理人的胜任力模型</w:t>
      </w:r>
    </w:p>
    <w:p>
      <w:pPr>
        <w:keepNext w:val="0"/>
        <w:keepLines w:val="0"/>
        <w:pageBreakBefore w:val="0"/>
        <w:kinsoku/>
        <w:wordWrap/>
        <w:overflowPunct/>
        <w:topLinePunct w:val="0"/>
        <w:autoSpaceDE/>
        <w:autoSpaceDN/>
        <w:bidi w:val="0"/>
        <w:adjustRightInd/>
        <w:snapToGrid/>
        <w:ind w:left="0" w:leftChars="0" w:firstLine="562" w:firstLineChars="200"/>
        <w:jc w:val="both"/>
        <w:textAlignment w:val="auto"/>
        <w:rPr>
          <w:rFonts w:hint="eastAsia" w:ascii="仿宋_GB2312" w:hAnsi="仿宋_GB2312" w:eastAsia="仿宋_GB2312" w:cs="仿宋_GB2312"/>
          <w:b/>
          <w:bCs/>
        </w:rPr>
      </w:pPr>
      <w:r>
        <w:rPr>
          <w:rFonts w:hint="eastAsia" w:ascii="仿宋_GB2312" w:hAnsi="仿宋_GB2312" w:eastAsia="仿宋_GB2312" w:cs="仿宋_GB2312"/>
          <w:b/>
          <w:bCs/>
        </w:rPr>
        <w:t>知识点十：文化产业的营销创新</w:t>
      </w:r>
    </w:p>
    <w:p>
      <w:pPr>
        <w:keepNext w:val="0"/>
        <w:keepLines w:val="0"/>
        <w:pageBreakBefore w:val="0"/>
        <w:kinsoku/>
        <w:wordWrap/>
        <w:overflowPunct/>
        <w:topLinePunct w:val="0"/>
        <w:autoSpaceDE/>
        <w:autoSpaceDN/>
        <w:bidi w:val="0"/>
        <w:adjustRightInd/>
        <w:snapToGrid/>
        <w:ind w:left="0" w:leftChars="0" w:firstLine="560" w:firstLineChars="200"/>
        <w:jc w:val="both"/>
        <w:textAlignment w:val="auto"/>
        <w:rPr>
          <w:rFonts w:hint="eastAsia" w:ascii="仿宋_GB2312" w:hAnsi="仿宋_GB2312" w:eastAsia="仿宋_GB2312" w:cs="仿宋_GB2312"/>
        </w:rPr>
      </w:pPr>
      <w:r>
        <w:rPr>
          <w:rFonts w:hint="eastAsia" w:ascii="仿宋_GB2312" w:hAnsi="仿宋_GB2312" w:eastAsia="仿宋_GB2312" w:cs="仿宋_GB2312"/>
          <w:lang w:eastAsia="zh-CN"/>
        </w:rPr>
        <w:t>1、</w:t>
      </w:r>
      <w:r>
        <w:rPr>
          <w:rFonts w:hint="eastAsia" w:ascii="仿宋_GB2312" w:hAnsi="仿宋_GB2312" w:eastAsia="仿宋_GB2312" w:cs="仿宋_GB2312"/>
        </w:rPr>
        <w:t>营销理论及相关概念</w:t>
      </w:r>
    </w:p>
    <w:p>
      <w:pPr>
        <w:keepNext w:val="0"/>
        <w:keepLines w:val="0"/>
        <w:pageBreakBefore w:val="0"/>
        <w:kinsoku/>
        <w:wordWrap/>
        <w:overflowPunct/>
        <w:topLinePunct w:val="0"/>
        <w:autoSpaceDE/>
        <w:autoSpaceDN/>
        <w:bidi w:val="0"/>
        <w:adjustRightInd/>
        <w:snapToGrid/>
        <w:ind w:left="0" w:leftChars="0" w:firstLine="560" w:firstLineChars="200"/>
        <w:jc w:val="both"/>
        <w:textAlignment w:val="auto"/>
        <w:rPr>
          <w:rFonts w:hint="eastAsia" w:ascii="仿宋_GB2312" w:hAnsi="仿宋_GB2312" w:eastAsia="仿宋_GB2312" w:cs="仿宋_GB2312"/>
        </w:rPr>
      </w:pPr>
      <w:r>
        <w:rPr>
          <w:rFonts w:hint="eastAsia" w:ascii="仿宋_GB2312" w:hAnsi="仿宋_GB2312" w:eastAsia="仿宋_GB2312" w:cs="仿宋_GB2312"/>
          <w:lang w:eastAsia="zh-CN"/>
        </w:rPr>
        <w:t>3、</w:t>
      </w:r>
      <w:r>
        <w:rPr>
          <w:rFonts w:hint="eastAsia" w:ascii="仿宋_GB2312" w:hAnsi="仿宋_GB2312" w:eastAsia="仿宋_GB2312" w:cs="仿宋_GB2312"/>
        </w:rPr>
        <w:t>我国文化产业的营销方式</w:t>
      </w:r>
    </w:p>
    <w:p>
      <w:pPr>
        <w:keepNext w:val="0"/>
        <w:keepLines w:val="0"/>
        <w:pageBreakBefore w:val="0"/>
        <w:kinsoku/>
        <w:wordWrap/>
        <w:overflowPunct/>
        <w:topLinePunct w:val="0"/>
        <w:autoSpaceDE/>
        <w:autoSpaceDN/>
        <w:bidi w:val="0"/>
        <w:adjustRightInd/>
        <w:snapToGrid/>
        <w:ind w:left="0" w:leftChars="0" w:firstLine="560" w:firstLineChars="200"/>
        <w:jc w:val="both"/>
        <w:textAlignment w:val="auto"/>
        <w:rPr>
          <w:rFonts w:hint="eastAsia" w:ascii="仿宋_GB2312" w:hAnsi="仿宋_GB2312" w:eastAsia="仿宋_GB2312" w:cs="仿宋_GB2312"/>
        </w:rPr>
      </w:pPr>
      <w:r>
        <w:rPr>
          <w:rFonts w:hint="eastAsia" w:ascii="仿宋_GB2312" w:hAnsi="仿宋_GB2312" w:eastAsia="仿宋_GB2312" w:cs="仿宋_GB2312"/>
          <w:lang w:eastAsia="zh-CN"/>
        </w:rPr>
        <w:t>3、</w:t>
      </w:r>
      <w:r>
        <w:rPr>
          <w:rFonts w:hint="eastAsia" w:ascii="仿宋_GB2312" w:hAnsi="仿宋_GB2312" w:eastAsia="仿宋_GB2312" w:cs="仿宋_GB2312"/>
        </w:rPr>
        <w:t>7P营销理论</w:t>
      </w:r>
    </w:p>
    <w:p>
      <w:pPr>
        <w:keepNext w:val="0"/>
        <w:keepLines w:val="0"/>
        <w:pageBreakBefore w:val="0"/>
        <w:kinsoku/>
        <w:wordWrap/>
        <w:overflowPunct/>
        <w:topLinePunct w:val="0"/>
        <w:autoSpaceDE/>
        <w:autoSpaceDN/>
        <w:bidi w:val="0"/>
        <w:adjustRightInd/>
        <w:snapToGrid/>
        <w:ind w:left="0" w:leftChars="0" w:firstLine="562" w:firstLineChars="200"/>
        <w:jc w:val="both"/>
        <w:textAlignment w:val="auto"/>
        <w:rPr>
          <w:rFonts w:hint="eastAsia" w:ascii="仿宋_GB2312" w:hAnsi="仿宋_GB2312" w:eastAsia="仿宋_GB2312" w:cs="仿宋_GB2312"/>
          <w:b/>
          <w:bCs/>
        </w:rPr>
      </w:pPr>
      <w:r>
        <w:rPr>
          <w:rFonts w:hint="eastAsia" w:ascii="仿宋_GB2312" w:hAnsi="仿宋_GB2312" w:eastAsia="仿宋_GB2312" w:cs="仿宋_GB2312"/>
          <w:b/>
          <w:bCs/>
        </w:rPr>
        <w:t>知识点十一：文化产业的商业模式</w:t>
      </w:r>
    </w:p>
    <w:p>
      <w:pPr>
        <w:keepNext w:val="0"/>
        <w:keepLines w:val="0"/>
        <w:pageBreakBefore w:val="0"/>
        <w:kinsoku/>
        <w:wordWrap/>
        <w:overflowPunct/>
        <w:topLinePunct w:val="0"/>
        <w:autoSpaceDE/>
        <w:autoSpaceDN/>
        <w:bidi w:val="0"/>
        <w:adjustRightInd/>
        <w:snapToGrid/>
        <w:ind w:left="0" w:leftChars="0" w:firstLine="560" w:firstLineChars="200"/>
        <w:jc w:val="both"/>
        <w:textAlignment w:val="auto"/>
        <w:rPr>
          <w:rFonts w:hint="eastAsia" w:ascii="仿宋_GB2312" w:hAnsi="仿宋_GB2312" w:eastAsia="仿宋_GB2312" w:cs="仿宋_GB2312"/>
        </w:rPr>
      </w:pPr>
      <w:r>
        <w:rPr>
          <w:rFonts w:hint="eastAsia" w:ascii="仿宋_GB2312" w:hAnsi="仿宋_GB2312" w:eastAsia="仿宋_GB2312" w:cs="仿宋_GB2312"/>
          <w:lang w:eastAsia="zh-CN"/>
        </w:rPr>
        <w:t>1、</w:t>
      </w:r>
      <w:r>
        <w:rPr>
          <w:rFonts w:hint="eastAsia" w:ascii="仿宋_GB2312" w:hAnsi="仿宋_GB2312" w:eastAsia="仿宋_GB2312" w:cs="仿宋_GB2312"/>
        </w:rPr>
        <w:t>文化产品的商业模式的概念及其全过程</w:t>
      </w:r>
    </w:p>
    <w:p>
      <w:pPr>
        <w:keepNext w:val="0"/>
        <w:keepLines w:val="0"/>
        <w:pageBreakBefore w:val="0"/>
        <w:kinsoku/>
        <w:wordWrap/>
        <w:overflowPunct/>
        <w:topLinePunct w:val="0"/>
        <w:autoSpaceDE/>
        <w:autoSpaceDN/>
        <w:bidi w:val="0"/>
        <w:adjustRightInd/>
        <w:snapToGrid/>
        <w:ind w:left="0" w:leftChars="0" w:firstLine="560" w:firstLineChars="200"/>
        <w:jc w:val="both"/>
        <w:textAlignment w:val="auto"/>
        <w:rPr>
          <w:rFonts w:hint="eastAsia" w:ascii="仿宋_GB2312" w:hAnsi="仿宋_GB2312" w:eastAsia="仿宋_GB2312" w:cs="仿宋_GB2312"/>
        </w:rPr>
      </w:pPr>
      <w:r>
        <w:rPr>
          <w:rFonts w:hint="eastAsia" w:ascii="仿宋_GB2312" w:hAnsi="仿宋_GB2312" w:eastAsia="仿宋_GB2312" w:cs="仿宋_GB2312"/>
          <w:lang w:eastAsia="zh-CN"/>
        </w:rPr>
        <w:t>2、</w:t>
      </w:r>
      <w:r>
        <w:rPr>
          <w:rFonts w:hint="eastAsia" w:ascii="仿宋_GB2312" w:hAnsi="仿宋_GB2312" w:eastAsia="仿宋_GB2312" w:cs="仿宋_GB2312"/>
        </w:rPr>
        <w:t>文化产业的商业模式</w:t>
      </w:r>
    </w:p>
    <w:p>
      <w:pPr>
        <w:keepNext w:val="0"/>
        <w:keepLines w:val="0"/>
        <w:pageBreakBefore w:val="0"/>
        <w:kinsoku/>
        <w:wordWrap/>
        <w:overflowPunct/>
        <w:topLinePunct w:val="0"/>
        <w:autoSpaceDE/>
        <w:autoSpaceDN/>
        <w:bidi w:val="0"/>
        <w:adjustRightInd/>
        <w:snapToGrid/>
        <w:ind w:left="0" w:leftChars="0" w:firstLine="560" w:firstLineChars="200"/>
        <w:jc w:val="both"/>
        <w:textAlignment w:val="auto"/>
        <w:rPr>
          <w:rFonts w:hint="eastAsia" w:ascii="仿宋_GB2312" w:hAnsi="仿宋_GB2312" w:eastAsia="仿宋_GB2312" w:cs="仿宋_GB2312"/>
        </w:rPr>
      </w:pPr>
      <w:r>
        <w:rPr>
          <w:rFonts w:hint="eastAsia" w:ascii="仿宋_GB2312" w:hAnsi="仿宋_GB2312" w:eastAsia="仿宋_GB2312" w:cs="仿宋_GB2312"/>
          <w:lang w:eastAsia="zh-CN"/>
        </w:rPr>
        <w:t>3、</w:t>
      </w:r>
      <w:r>
        <w:rPr>
          <w:rFonts w:hint="eastAsia" w:ascii="仿宋_GB2312" w:hAnsi="仿宋_GB2312" w:eastAsia="仿宋_GB2312" w:cs="仿宋_GB2312"/>
        </w:rPr>
        <w:t>九宫格商业模式</w:t>
      </w:r>
    </w:p>
    <w:p>
      <w:pPr>
        <w:keepNext w:val="0"/>
        <w:keepLines w:val="0"/>
        <w:pageBreakBefore w:val="0"/>
        <w:kinsoku/>
        <w:wordWrap/>
        <w:overflowPunct/>
        <w:topLinePunct w:val="0"/>
        <w:autoSpaceDE/>
        <w:autoSpaceDN/>
        <w:bidi w:val="0"/>
        <w:adjustRightInd/>
        <w:snapToGrid/>
        <w:ind w:left="0" w:leftChars="0" w:firstLine="562" w:firstLineChars="200"/>
        <w:jc w:val="both"/>
        <w:textAlignment w:val="auto"/>
        <w:rPr>
          <w:rFonts w:hint="eastAsia" w:ascii="仿宋_GB2312" w:hAnsi="仿宋_GB2312" w:eastAsia="仿宋_GB2312" w:cs="仿宋_GB2312"/>
          <w:b/>
          <w:bCs/>
        </w:rPr>
      </w:pPr>
      <w:r>
        <w:rPr>
          <w:rFonts w:hint="eastAsia" w:ascii="仿宋_GB2312" w:hAnsi="仿宋_GB2312" w:eastAsia="仿宋_GB2312" w:cs="仿宋_GB2312"/>
          <w:b/>
          <w:bCs/>
        </w:rPr>
        <w:t>知识点十二：文化金融的运营模式</w:t>
      </w:r>
    </w:p>
    <w:p>
      <w:pPr>
        <w:keepNext w:val="0"/>
        <w:keepLines w:val="0"/>
        <w:pageBreakBefore w:val="0"/>
        <w:kinsoku/>
        <w:wordWrap/>
        <w:overflowPunct/>
        <w:topLinePunct w:val="0"/>
        <w:autoSpaceDE/>
        <w:autoSpaceDN/>
        <w:bidi w:val="0"/>
        <w:adjustRightInd/>
        <w:snapToGrid/>
        <w:ind w:left="0" w:leftChars="0" w:firstLine="560" w:firstLineChars="200"/>
        <w:jc w:val="both"/>
        <w:textAlignment w:val="auto"/>
        <w:rPr>
          <w:rFonts w:hint="eastAsia" w:ascii="仿宋_GB2312" w:hAnsi="仿宋_GB2312" w:eastAsia="仿宋_GB2312" w:cs="仿宋_GB2312"/>
        </w:rPr>
      </w:pPr>
      <w:r>
        <w:rPr>
          <w:rFonts w:hint="eastAsia" w:ascii="仿宋_GB2312" w:hAnsi="仿宋_GB2312" w:eastAsia="仿宋_GB2312" w:cs="仿宋_GB2312"/>
          <w:lang w:eastAsia="zh-CN"/>
        </w:rPr>
        <w:t>1、</w:t>
      </w:r>
      <w:r>
        <w:rPr>
          <w:rFonts w:hint="eastAsia" w:ascii="仿宋_GB2312" w:hAnsi="仿宋_GB2312" w:eastAsia="仿宋_GB2312" w:cs="仿宋_GB2312"/>
        </w:rPr>
        <w:t>文化金融的概念系统和创新模式</w:t>
      </w:r>
    </w:p>
    <w:p>
      <w:pPr>
        <w:keepNext w:val="0"/>
        <w:keepLines w:val="0"/>
        <w:pageBreakBefore w:val="0"/>
        <w:kinsoku/>
        <w:wordWrap/>
        <w:overflowPunct/>
        <w:topLinePunct w:val="0"/>
        <w:autoSpaceDE/>
        <w:autoSpaceDN/>
        <w:bidi w:val="0"/>
        <w:adjustRightInd/>
        <w:snapToGrid/>
        <w:ind w:left="0" w:leftChars="0" w:firstLine="560" w:firstLineChars="200"/>
        <w:jc w:val="both"/>
        <w:textAlignment w:val="auto"/>
        <w:rPr>
          <w:rFonts w:hint="eastAsia" w:ascii="仿宋_GB2312" w:hAnsi="仿宋_GB2312" w:eastAsia="仿宋_GB2312" w:cs="仿宋_GB2312"/>
        </w:rPr>
      </w:pPr>
      <w:r>
        <w:rPr>
          <w:rFonts w:hint="eastAsia" w:ascii="仿宋_GB2312" w:hAnsi="仿宋_GB2312" w:eastAsia="仿宋_GB2312" w:cs="仿宋_GB2312"/>
          <w:lang w:eastAsia="zh-CN"/>
        </w:rPr>
        <w:t>2、</w:t>
      </w:r>
      <w:r>
        <w:rPr>
          <w:rFonts w:hint="eastAsia" w:ascii="仿宋_GB2312" w:hAnsi="仿宋_GB2312" w:eastAsia="仿宋_GB2312" w:cs="仿宋_GB2312"/>
        </w:rPr>
        <w:t>文化企业的融资方式</w:t>
      </w:r>
    </w:p>
    <w:p>
      <w:pPr>
        <w:keepNext w:val="0"/>
        <w:keepLines w:val="0"/>
        <w:pageBreakBefore w:val="0"/>
        <w:kinsoku/>
        <w:wordWrap/>
        <w:overflowPunct/>
        <w:topLinePunct w:val="0"/>
        <w:autoSpaceDE/>
        <w:autoSpaceDN/>
        <w:bidi w:val="0"/>
        <w:adjustRightInd/>
        <w:snapToGrid/>
        <w:ind w:left="0" w:leftChars="0" w:firstLine="560" w:firstLineChars="200"/>
        <w:jc w:val="both"/>
        <w:textAlignment w:val="auto"/>
        <w:rPr>
          <w:rFonts w:hint="eastAsia" w:ascii="仿宋_GB2312" w:hAnsi="仿宋_GB2312" w:eastAsia="仿宋_GB2312" w:cs="仿宋_GB2312"/>
        </w:rPr>
      </w:pPr>
      <w:r>
        <w:rPr>
          <w:rFonts w:hint="eastAsia" w:ascii="仿宋_GB2312" w:hAnsi="仿宋_GB2312" w:eastAsia="仿宋_GB2312" w:cs="仿宋_GB2312"/>
          <w:lang w:eastAsia="zh-CN"/>
        </w:rPr>
        <w:t>3、</w:t>
      </w:r>
      <w:r>
        <w:rPr>
          <w:rFonts w:hint="eastAsia" w:ascii="仿宋_GB2312" w:hAnsi="仿宋_GB2312" w:eastAsia="仿宋_GB2312" w:cs="仿宋_GB2312"/>
        </w:rPr>
        <w:t>文化金融的操作类型</w:t>
      </w:r>
    </w:p>
    <w:p>
      <w:pPr>
        <w:keepNext w:val="0"/>
        <w:keepLines w:val="0"/>
        <w:pageBreakBefore w:val="0"/>
        <w:kinsoku/>
        <w:wordWrap/>
        <w:overflowPunct/>
        <w:topLinePunct w:val="0"/>
        <w:autoSpaceDE/>
        <w:autoSpaceDN/>
        <w:bidi w:val="0"/>
        <w:adjustRightInd/>
        <w:snapToGrid/>
        <w:ind w:left="0" w:leftChars="0" w:firstLine="560" w:firstLineChars="200"/>
        <w:jc w:val="both"/>
        <w:textAlignment w:val="auto"/>
        <w:rPr>
          <w:rFonts w:hint="eastAsia" w:ascii="仿宋_GB2312" w:hAnsi="仿宋_GB2312" w:eastAsia="仿宋_GB2312" w:cs="仿宋_GB2312"/>
        </w:rPr>
      </w:pPr>
      <w:r>
        <w:rPr>
          <w:rFonts w:hint="eastAsia" w:ascii="仿宋_GB2312" w:hAnsi="仿宋_GB2312" w:eastAsia="仿宋_GB2312" w:cs="仿宋_GB2312"/>
          <w:lang w:eastAsia="zh-CN"/>
        </w:rPr>
        <w:t>4、</w:t>
      </w:r>
      <w:r>
        <w:rPr>
          <w:rFonts w:hint="eastAsia" w:ascii="仿宋_GB2312" w:hAnsi="仿宋_GB2312" w:eastAsia="仿宋_GB2312" w:cs="仿宋_GB2312"/>
        </w:rPr>
        <w:t>创新模式及特征</w:t>
      </w:r>
    </w:p>
    <w:p>
      <w:pPr>
        <w:keepNext w:val="0"/>
        <w:keepLines w:val="0"/>
        <w:pageBreakBefore w:val="0"/>
        <w:kinsoku/>
        <w:wordWrap/>
        <w:overflowPunct/>
        <w:topLinePunct w:val="0"/>
        <w:autoSpaceDE/>
        <w:autoSpaceDN/>
        <w:bidi w:val="0"/>
        <w:adjustRightInd/>
        <w:snapToGrid/>
        <w:ind w:left="0" w:leftChars="0" w:firstLine="562" w:firstLineChars="200"/>
        <w:jc w:val="both"/>
        <w:textAlignment w:val="auto"/>
        <w:rPr>
          <w:rFonts w:hint="eastAsia" w:ascii="仿宋_GB2312" w:hAnsi="仿宋_GB2312" w:eastAsia="仿宋_GB2312" w:cs="仿宋_GB2312"/>
          <w:b/>
          <w:bCs/>
        </w:rPr>
      </w:pPr>
      <w:r>
        <w:rPr>
          <w:rFonts w:hint="eastAsia" w:ascii="仿宋_GB2312" w:hAnsi="仿宋_GB2312" w:eastAsia="仿宋_GB2312" w:cs="仿宋_GB2312"/>
          <w:b/>
          <w:bCs/>
        </w:rPr>
        <w:t>知识点十三：文化产业的集聚发展</w:t>
      </w:r>
    </w:p>
    <w:p>
      <w:pPr>
        <w:keepNext w:val="0"/>
        <w:keepLines w:val="0"/>
        <w:pageBreakBefore w:val="0"/>
        <w:kinsoku/>
        <w:wordWrap/>
        <w:overflowPunct/>
        <w:topLinePunct w:val="0"/>
        <w:autoSpaceDE/>
        <w:autoSpaceDN/>
        <w:bidi w:val="0"/>
        <w:adjustRightInd/>
        <w:snapToGrid/>
        <w:ind w:left="0" w:leftChars="0" w:firstLine="560" w:firstLineChars="200"/>
        <w:jc w:val="both"/>
        <w:textAlignment w:val="auto"/>
        <w:rPr>
          <w:rFonts w:hint="eastAsia" w:ascii="仿宋_GB2312" w:hAnsi="仿宋_GB2312" w:eastAsia="仿宋_GB2312" w:cs="仿宋_GB2312"/>
        </w:rPr>
      </w:pPr>
      <w:r>
        <w:rPr>
          <w:rFonts w:hint="eastAsia" w:ascii="仿宋_GB2312" w:hAnsi="仿宋_GB2312" w:eastAsia="仿宋_GB2312" w:cs="仿宋_GB2312"/>
          <w:lang w:eastAsia="zh-CN"/>
        </w:rPr>
        <w:t>1、</w:t>
      </w:r>
      <w:r>
        <w:rPr>
          <w:rFonts w:hint="eastAsia" w:ascii="仿宋_GB2312" w:hAnsi="仿宋_GB2312" w:eastAsia="仿宋_GB2312" w:cs="仿宋_GB2312"/>
        </w:rPr>
        <w:t>文化产业集聚效应</w:t>
      </w:r>
    </w:p>
    <w:p>
      <w:pPr>
        <w:keepNext w:val="0"/>
        <w:keepLines w:val="0"/>
        <w:pageBreakBefore w:val="0"/>
        <w:kinsoku/>
        <w:wordWrap/>
        <w:overflowPunct/>
        <w:topLinePunct w:val="0"/>
        <w:autoSpaceDE/>
        <w:autoSpaceDN/>
        <w:bidi w:val="0"/>
        <w:adjustRightInd/>
        <w:snapToGrid/>
        <w:ind w:left="0" w:leftChars="0" w:firstLine="560" w:firstLineChars="200"/>
        <w:jc w:val="both"/>
        <w:textAlignment w:val="auto"/>
        <w:rPr>
          <w:rFonts w:hint="eastAsia" w:ascii="仿宋_GB2312" w:hAnsi="仿宋_GB2312" w:eastAsia="仿宋_GB2312" w:cs="仿宋_GB2312"/>
        </w:rPr>
      </w:pPr>
      <w:r>
        <w:rPr>
          <w:rFonts w:hint="eastAsia" w:ascii="仿宋_GB2312" w:hAnsi="仿宋_GB2312" w:eastAsia="仿宋_GB2312" w:cs="仿宋_GB2312"/>
          <w:lang w:eastAsia="zh-CN"/>
        </w:rPr>
        <w:t>2、</w:t>
      </w:r>
      <w:r>
        <w:rPr>
          <w:rFonts w:hint="eastAsia" w:ascii="仿宋_GB2312" w:hAnsi="仿宋_GB2312" w:eastAsia="仿宋_GB2312" w:cs="仿宋_GB2312"/>
        </w:rPr>
        <w:t>文化产业集聚的相关理论</w:t>
      </w:r>
    </w:p>
    <w:p>
      <w:pPr>
        <w:keepNext w:val="0"/>
        <w:keepLines w:val="0"/>
        <w:pageBreakBefore w:val="0"/>
        <w:kinsoku/>
        <w:wordWrap/>
        <w:overflowPunct/>
        <w:topLinePunct w:val="0"/>
        <w:autoSpaceDE/>
        <w:autoSpaceDN/>
        <w:bidi w:val="0"/>
        <w:adjustRightInd/>
        <w:snapToGrid/>
        <w:ind w:left="0" w:leftChars="0" w:firstLine="560" w:firstLineChars="200"/>
        <w:jc w:val="both"/>
        <w:textAlignment w:val="auto"/>
        <w:rPr>
          <w:rFonts w:hint="eastAsia" w:ascii="仿宋_GB2312" w:hAnsi="仿宋_GB2312" w:eastAsia="仿宋_GB2312" w:cs="仿宋_GB2312"/>
        </w:rPr>
      </w:pPr>
      <w:r>
        <w:rPr>
          <w:rFonts w:hint="eastAsia" w:ascii="仿宋_GB2312" w:hAnsi="仿宋_GB2312" w:eastAsia="仿宋_GB2312" w:cs="仿宋_GB2312"/>
          <w:lang w:eastAsia="zh-CN"/>
        </w:rPr>
        <w:t>3、</w:t>
      </w:r>
      <w:r>
        <w:rPr>
          <w:rFonts w:hint="eastAsia" w:ascii="仿宋_GB2312" w:hAnsi="仿宋_GB2312" w:eastAsia="仿宋_GB2312" w:cs="仿宋_GB2312"/>
        </w:rPr>
        <w:t>文化产业集聚的要素、形成模式与趋势</w:t>
      </w:r>
    </w:p>
    <w:p>
      <w:pPr>
        <w:keepNext w:val="0"/>
        <w:keepLines w:val="0"/>
        <w:pageBreakBefore w:val="0"/>
        <w:kinsoku/>
        <w:wordWrap/>
        <w:overflowPunct/>
        <w:topLinePunct w:val="0"/>
        <w:autoSpaceDE/>
        <w:autoSpaceDN/>
        <w:bidi w:val="0"/>
        <w:adjustRightInd/>
        <w:snapToGrid/>
        <w:ind w:left="0" w:leftChars="0" w:firstLine="562" w:firstLineChars="200"/>
        <w:jc w:val="both"/>
        <w:textAlignment w:val="auto"/>
        <w:rPr>
          <w:rFonts w:hint="eastAsia" w:ascii="仿宋_GB2312" w:hAnsi="仿宋_GB2312" w:eastAsia="仿宋_GB2312" w:cs="仿宋_GB2312"/>
          <w:b/>
          <w:bCs/>
        </w:rPr>
      </w:pPr>
      <w:r>
        <w:rPr>
          <w:rFonts w:hint="eastAsia" w:ascii="仿宋_GB2312" w:hAnsi="仿宋_GB2312" w:eastAsia="仿宋_GB2312" w:cs="仿宋_GB2312"/>
          <w:b/>
          <w:bCs/>
        </w:rPr>
        <w:t>知识点十四：文化产业的国际贸易与传播</w:t>
      </w:r>
    </w:p>
    <w:p>
      <w:pPr>
        <w:keepNext w:val="0"/>
        <w:keepLines w:val="0"/>
        <w:pageBreakBefore w:val="0"/>
        <w:kinsoku/>
        <w:wordWrap/>
        <w:overflowPunct/>
        <w:topLinePunct w:val="0"/>
        <w:autoSpaceDE/>
        <w:autoSpaceDN/>
        <w:bidi w:val="0"/>
        <w:adjustRightInd/>
        <w:snapToGrid/>
        <w:ind w:left="0" w:leftChars="0" w:firstLine="560" w:firstLineChars="200"/>
        <w:jc w:val="both"/>
        <w:textAlignment w:val="auto"/>
        <w:rPr>
          <w:rFonts w:hint="eastAsia" w:ascii="仿宋_GB2312" w:hAnsi="仿宋_GB2312" w:eastAsia="仿宋_GB2312" w:cs="仿宋_GB2312"/>
        </w:rPr>
      </w:pPr>
      <w:r>
        <w:rPr>
          <w:rFonts w:hint="eastAsia" w:ascii="仿宋_GB2312" w:hAnsi="仿宋_GB2312" w:eastAsia="仿宋_GB2312" w:cs="仿宋_GB2312"/>
          <w:lang w:eastAsia="zh-CN"/>
        </w:rPr>
        <w:t>1、</w:t>
      </w:r>
      <w:r>
        <w:rPr>
          <w:rFonts w:hint="eastAsia" w:ascii="仿宋_GB2312" w:hAnsi="仿宋_GB2312" w:eastAsia="仿宋_GB2312" w:cs="仿宋_GB2312"/>
        </w:rPr>
        <w:t>文化产业国际贸易的发展趋势</w:t>
      </w:r>
    </w:p>
    <w:p>
      <w:pPr>
        <w:keepNext w:val="0"/>
        <w:keepLines w:val="0"/>
        <w:pageBreakBefore w:val="0"/>
        <w:kinsoku/>
        <w:wordWrap/>
        <w:overflowPunct/>
        <w:topLinePunct w:val="0"/>
        <w:autoSpaceDE/>
        <w:autoSpaceDN/>
        <w:bidi w:val="0"/>
        <w:adjustRightInd/>
        <w:snapToGrid/>
        <w:ind w:left="0" w:leftChars="0" w:firstLine="560" w:firstLineChars="200"/>
        <w:jc w:val="both"/>
        <w:textAlignment w:val="auto"/>
        <w:rPr>
          <w:rFonts w:hint="eastAsia" w:ascii="仿宋_GB2312" w:hAnsi="仿宋_GB2312" w:eastAsia="仿宋_GB2312" w:cs="仿宋_GB2312"/>
        </w:rPr>
      </w:pPr>
      <w:r>
        <w:rPr>
          <w:rFonts w:hint="eastAsia" w:ascii="仿宋_GB2312" w:hAnsi="仿宋_GB2312" w:eastAsia="仿宋_GB2312" w:cs="仿宋_GB2312"/>
          <w:lang w:eastAsia="zh-CN"/>
        </w:rPr>
        <w:t>2、</w:t>
      </w:r>
      <w:r>
        <w:rPr>
          <w:rFonts w:hint="eastAsia" w:ascii="仿宋_GB2312" w:hAnsi="仿宋_GB2312" w:eastAsia="仿宋_GB2312" w:cs="仿宋_GB2312"/>
        </w:rPr>
        <w:t>文化产业国际贸易的特点</w:t>
      </w:r>
    </w:p>
    <w:p>
      <w:pPr>
        <w:keepNext w:val="0"/>
        <w:keepLines w:val="0"/>
        <w:pageBreakBefore w:val="0"/>
        <w:kinsoku/>
        <w:wordWrap/>
        <w:overflowPunct/>
        <w:topLinePunct w:val="0"/>
        <w:autoSpaceDE/>
        <w:autoSpaceDN/>
        <w:bidi w:val="0"/>
        <w:adjustRightInd/>
        <w:snapToGrid/>
        <w:ind w:left="0" w:leftChars="0" w:firstLine="560" w:firstLineChars="200"/>
        <w:jc w:val="both"/>
        <w:textAlignment w:val="auto"/>
        <w:rPr>
          <w:rFonts w:hint="eastAsia" w:ascii="仿宋_GB2312" w:hAnsi="仿宋_GB2312" w:eastAsia="仿宋_GB2312" w:cs="仿宋_GB2312"/>
        </w:rPr>
      </w:pPr>
      <w:r>
        <w:rPr>
          <w:rFonts w:hint="eastAsia" w:ascii="仿宋_GB2312" w:hAnsi="仿宋_GB2312" w:eastAsia="仿宋_GB2312" w:cs="仿宋_GB2312"/>
          <w:lang w:eastAsia="zh-CN"/>
        </w:rPr>
        <w:t>3、</w:t>
      </w:r>
      <w:r>
        <w:rPr>
          <w:rFonts w:hint="eastAsia" w:ascii="仿宋_GB2312" w:hAnsi="仿宋_GB2312" w:eastAsia="仿宋_GB2312" w:cs="仿宋_GB2312"/>
        </w:rPr>
        <w:t>文化产业国际贸易与传播的战略模式</w:t>
      </w:r>
    </w:p>
    <w:p>
      <w:pPr>
        <w:keepNext w:val="0"/>
        <w:keepLines w:val="0"/>
        <w:pageBreakBefore w:val="0"/>
        <w:kinsoku/>
        <w:wordWrap/>
        <w:overflowPunct/>
        <w:topLinePunct w:val="0"/>
        <w:autoSpaceDE/>
        <w:autoSpaceDN/>
        <w:bidi w:val="0"/>
        <w:adjustRightInd/>
        <w:snapToGrid/>
        <w:ind w:left="0" w:leftChars="0" w:firstLine="562" w:firstLineChars="200"/>
        <w:jc w:val="both"/>
        <w:textAlignment w:val="auto"/>
        <w:rPr>
          <w:rFonts w:hint="eastAsia" w:ascii="仿宋_GB2312" w:hAnsi="仿宋_GB2312" w:eastAsia="仿宋_GB2312" w:cs="仿宋_GB2312"/>
          <w:b/>
          <w:bCs/>
        </w:rPr>
      </w:pPr>
      <w:r>
        <w:rPr>
          <w:rFonts w:hint="eastAsia" w:ascii="仿宋_GB2312" w:hAnsi="仿宋_GB2312" w:eastAsia="仿宋_GB2312" w:cs="仿宋_GB2312"/>
          <w:b/>
          <w:bCs/>
        </w:rPr>
        <w:t>模块二：艺术概论</w:t>
      </w:r>
    </w:p>
    <w:p>
      <w:pPr>
        <w:keepNext w:val="0"/>
        <w:keepLines w:val="0"/>
        <w:pageBreakBefore w:val="0"/>
        <w:kinsoku/>
        <w:wordWrap/>
        <w:overflowPunct/>
        <w:topLinePunct w:val="0"/>
        <w:autoSpaceDE/>
        <w:autoSpaceDN/>
        <w:bidi w:val="0"/>
        <w:adjustRightInd/>
        <w:snapToGrid/>
        <w:ind w:left="0" w:leftChars="0" w:firstLine="562" w:firstLineChars="200"/>
        <w:jc w:val="both"/>
        <w:textAlignment w:val="auto"/>
        <w:rPr>
          <w:rFonts w:hint="eastAsia" w:ascii="仿宋_GB2312" w:hAnsi="仿宋_GB2312" w:eastAsia="仿宋_GB2312" w:cs="仿宋_GB2312"/>
          <w:b/>
          <w:bCs/>
        </w:rPr>
      </w:pPr>
      <w:r>
        <w:rPr>
          <w:rFonts w:hint="eastAsia" w:ascii="仿宋_GB2312" w:hAnsi="仿宋_GB2312" w:eastAsia="仿宋_GB2312" w:cs="仿宋_GB2312"/>
          <w:b/>
          <w:bCs/>
        </w:rPr>
        <w:t>知识点一：艺术观念</w:t>
      </w:r>
    </w:p>
    <w:p>
      <w:pPr>
        <w:keepNext w:val="0"/>
        <w:keepLines w:val="0"/>
        <w:pageBreakBefore w:val="0"/>
        <w:kinsoku/>
        <w:wordWrap/>
        <w:overflowPunct/>
        <w:topLinePunct w:val="0"/>
        <w:autoSpaceDE/>
        <w:autoSpaceDN/>
        <w:bidi w:val="0"/>
        <w:adjustRightInd/>
        <w:snapToGrid/>
        <w:ind w:left="0" w:leftChars="0" w:firstLine="560" w:firstLineChars="200"/>
        <w:jc w:val="both"/>
        <w:textAlignment w:val="auto"/>
        <w:rPr>
          <w:rFonts w:hint="eastAsia" w:ascii="仿宋_GB2312" w:hAnsi="仿宋_GB2312" w:eastAsia="仿宋_GB2312" w:cs="仿宋_GB2312"/>
        </w:rPr>
      </w:pPr>
      <w:r>
        <w:rPr>
          <w:rFonts w:hint="eastAsia" w:ascii="仿宋_GB2312" w:hAnsi="仿宋_GB2312" w:eastAsia="仿宋_GB2312" w:cs="仿宋_GB2312"/>
          <w:lang w:eastAsia="zh-CN"/>
        </w:rPr>
        <w:t>1、</w:t>
      </w:r>
      <w:r>
        <w:rPr>
          <w:rFonts w:hint="eastAsia" w:ascii="仿宋_GB2312" w:hAnsi="仿宋_GB2312" w:eastAsia="仿宋_GB2312" w:cs="仿宋_GB2312"/>
        </w:rPr>
        <w:t>中国艺术观念：①儒家艺术观念②道家艺术观念③禅宗艺术观念</w:t>
      </w:r>
    </w:p>
    <w:p>
      <w:pPr>
        <w:keepNext w:val="0"/>
        <w:keepLines w:val="0"/>
        <w:pageBreakBefore w:val="0"/>
        <w:kinsoku/>
        <w:wordWrap/>
        <w:overflowPunct/>
        <w:topLinePunct w:val="0"/>
        <w:autoSpaceDE/>
        <w:autoSpaceDN/>
        <w:bidi w:val="0"/>
        <w:adjustRightInd/>
        <w:snapToGrid/>
        <w:ind w:left="0" w:leftChars="0" w:firstLine="560" w:firstLineChars="200"/>
        <w:jc w:val="both"/>
        <w:textAlignment w:val="auto"/>
        <w:rPr>
          <w:rFonts w:hint="eastAsia" w:ascii="仿宋_GB2312" w:hAnsi="仿宋_GB2312" w:eastAsia="仿宋_GB2312" w:cs="仿宋_GB2312"/>
        </w:rPr>
      </w:pPr>
      <w:r>
        <w:rPr>
          <w:rFonts w:hint="eastAsia" w:ascii="仿宋_GB2312" w:hAnsi="仿宋_GB2312" w:eastAsia="仿宋_GB2312" w:cs="仿宋_GB2312"/>
          <w:lang w:eastAsia="zh-CN"/>
        </w:rPr>
        <w:t>2、</w:t>
      </w:r>
      <w:r>
        <w:rPr>
          <w:rFonts w:hint="eastAsia" w:ascii="仿宋_GB2312" w:hAnsi="仿宋_GB2312" w:eastAsia="仿宋_GB2312" w:cs="仿宋_GB2312"/>
        </w:rPr>
        <w:t>西方艺术观念：模仿论、表现论、形式论、艺术体制论</w:t>
      </w:r>
    </w:p>
    <w:p>
      <w:pPr>
        <w:keepNext w:val="0"/>
        <w:keepLines w:val="0"/>
        <w:pageBreakBefore w:val="0"/>
        <w:kinsoku/>
        <w:wordWrap/>
        <w:overflowPunct/>
        <w:topLinePunct w:val="0"/>
        <w:autoSpaceDE/>
        <w:autoSpaceDN/>
        <w:bidi w:val="0"/>
        <w:adjustRightInd/>
        <w:snapToGrid/>
        <w:ind w:left="0" w:leftChars="0" w:firstLine="560" w:firstLineChars="200"/>
        <w:jc w:val="both"/>
        <w:textAlignment w:val="auto"/>
        <w:rPr>
          <w:rFonts w:hint="eastAsia" w:ascii="仿宋_GB2312" w:hAnsi="仿宋_GB2312" w:eastAsia="仿宋_GB2312" w:cs="仿宋_GB2312"/>
        </w:rPr>
      </w:pPr>
      <w:r>
        <w:rPr>
          <w:rFonts w:hint="eastAsia" w:ascii="仿宋_GB2312" w:hAnsi="仿宋_GB2312" w:eastAsia="仿宋_GB2312" w:cs="仿宋_GB2312"/>
          <w:lang w:eastAsia="zh-CN"/>
        </w:rPr>
        <w:t>3、</w:t>
      </w:r>
      <w:r>
        <w:rPr>
          <w:rFonts w:hint="eastAsia" w:ascii="仿宋_GB2312" w:hAnsi="仿宋_GB2312" w:eastAsia="仿宋_GB2312" w:cs="仿宋_GB2312"/>
        </w:rPr>
        <w:t>马克思主义艺术观：①人的本质力量；</w:t>
      </w:r>
      <w:r>
        <w:rPr>
          <w:rFonts w:hint="eastAsia" w:ascii="仿宋_GB2312" w:hAnsi="仿宋_GB2312" w:eastAsia="仿宋_GB2312" w:cs="仿宋_GB2312"/>
        </w:rPr>
        <w:fldChar w:fldCharType="begin"/>
      </w:r>
      <w:r>
        <w:rPr>
          <w:rFonts w:hint="eastAsia" w:ascii="仿宋_GB2312" w:hAnsi="仿宋_GB2312" w:eastAsia="仿宋_GB2312" w:cs="仿宋_GB2312"/>
        </w:rPr>
        <w:instrText xml:space="preserve"> = 2 \* GB3 </w:instrText>
      </w:r>
      <w:r>
        <w:rPr>
          <w:rFonts w:hint="eastAsia" w:ascii="仿宋_GB2312" w:hAnsi="仿宋_GB2312" w:eastAsia="仿宋_GB2312" w:cs="仿宋_GB2312"/>
        </w:rPr>
        <w:fldChar w:fldCharType="separate"/>
      </w:r>
      <w:r>
        <w:rPr>
          <w:rFonts w:hint="eastAsia" w:ascii="仿宋_GB2312" w:hAnsi="仿宋_GB2312" w:eastAsia="仿宋_GB2312" w:cs="仿宋_GB2312"/>
        </w:rPr>
        <w:t>②</w:t>
      </w:r>
      <w:r>
        <w:rPr>
          <w:rFonts w:hint="eastAsia" w:ascii="仿宋_GB2312" w:hAnsi="仿宋_GB2312" w:eastAsia="仿宋_GB2312" w:cs="仿宋_GB2312"/>
        </w:rPr>
        <w:fldChar w:fldCharType="end"/>
      </w:r>
      <w:r>
        <w:rPr>
          <w:rFonts w:hint="eastAsia" w:ascii="仿宋_GB2312" w:hAnsi="仿宋_GB2312" w:eastAsia="仿宋_GB2312" w:cs="仿宋_GB2312"/>
        </w:rPr>
        <w:t xml:space="preserve">艺术内容与形式的辩证关系；③毛泽东文艺思想； </w:t>
      </w:r>
      <w:r>
        <w:rPr>
          <w:rFonts w:hint="eastAsia" w:ascii="仿宋_GB2312" w:hAnsi="仿宋_GB2312" w:eastAsia="仿宋_GB2312" w:cs="仿宋_GB2312"/>
        </w:rPr>
        <w:fldChar w:fldCharType="begin"/>
      </w:r>
      <w:r>
        <w:rPr>
          <w:rFonts w:hint="eastAsia" w:ascii="仿宋_GB2312" w:hAnsi="仿宋_GB2312" w:eastAsia="仿宋_GB2312" w:cs="仿宋_GB2312"/>
        </w:rPr>
        <w:instrText xml:space="preserve"> = 4 \* GB3 </w:instrText>
      </w:r>
      <w:r>
        <w:rPr>
          <w:rFonts w:hint="eastAsia" w:ascii="仿宋_GB2312" w:hAnsi="仿宋_GB2312" w:eastAsia="仿宋_GB2312" w:cs="仿宋_GB2312"/>
        </w:rPr>
        <w:fldChar w:fldCharType="separate"/>
      </w:r>
      <w:r>
        <w:rPr>
          <w:rFonts w:hint="eastAsia" w:ascii="仿宋_GB2312" w:hAnsi="仿宋_GB2312" w:eastAsia="仿宋_GB2312" w:cs="仿宋_GB2312"/>
        </w:rPr>
        <w:t>④</w:t>
      </w:r>
      <w:r>
        <w:rPr>
          <w:rFonts w:hint="eastAsia" w:ascii="仿宋_GB2312" w:hAnsi="仿宋_GB2312" w:eastAsia="仿宋_GB2312" w:cs="仿宋_GB2312"/>
        </w:rPr>
        <w:fldChar w:fldCharType="end"/>
      </w:r>
      <w:r>
        <w:rPr>
          <w:rFonts w:hint="eastAsia" w:ascii="仿宋_GB2312" w:hAnsi="仿宋_GB2312" w:eastAsia="仿宋_GB2312" w:cs="仿宋_GB2312"/>
        </w:rPr>
        <w:t>中国特色社会主义文艺理论；</w:t>
      </w:r>
      <w:r>
        <w:rPr>
          <w:rFonts w:hint="eastAsia" w:ascii="仿宋_GB2312" w:hAnsi="仿宋_GB2312" w:eastAsia="仿宋_GB2312" w:cs="仿宋_GB2312"/>
        </w:rPr>
        <w:fldChar w:fldCharType="begin"/>
      </w:r>
      <w:r>
        <w:rPr>
          <w:rFonts w:hint="eastAsia" w:ascii="仿宋_GB2312" w:hAnsi="仿宋_GB2312" w:eastAsia="仿宋_GB2312" w:cs="仿宋_GB2312"/>
        </w:rPr>
        <w:instrText xml:space="preserve"> = 5 \* GB3 </w:instrText>
      </w:r>
      <w:r>
        <w:rPr>
          <w:rFonts w:hint="eastAsia" w:ascii="仿宋_GB2312" w:hAnsi="仿宋_GB2312" w:eastAsia="仿宋_GB2312" w:cs="仿宋_GB2312"/>
        </w:rPr>
        <w:fldChar w:fldCharType="separate"/>
      </w:r>
      <w:r>
        <w:rPr>
          <w:rFonts w:hint="eastAsia" w:ascii="仿宋_GB2312" w:hAnsi="仿宋_GB2312" w:eastAsia="仿宋_GB2312" w:cs="仿宋_GB2312"/>
        </w:rPr>
        <w:t>⑤</w:t>
      </w:r>
      <w:r>
        <w:rPr>
          <w:rFonts w:hint="eastAsia" w:ascii="仿宋_GB2312" w:hAnsi="仿宋_GB2312" w:eastAsia="仿宋_GB2312" w:cs="仿宋_GB2312"/>
        </w:rPr>
        <w:fldChar w:fldCharType="end"/>
      </w:r>
      <w:r>
        <w:rPr>
          <w:rFonts w:hint="eastAsia" w:ascii="仿宋_GB2312" w:hAnsi="仿宋_GB2312" w:eastAsia="仿宋_GB2312" w:cs="仿宋_GB2312"/>
        </w:rPr>
        <w:t>习近平文艺思想</w:t>
      </w:r>
    </w:p>
    <w:p>
      <w:pPr>
        <w:keepNext w:val="0"/>
        <w:keepLines w:val="0"/>
        <w:pageBreakBefore w:val="0"/>
        <w:kinsoku/>
        <w:wordWrap/>
        <w:overflowPunct/>
        <w:topLinePunct w:val="0"/>
        <w:autoSpaceDE/>
        <w:autoSpaceDN/>
        <w:bidi w:val="0"/>
        <w:adjustRightInd/>
        <w:snapToGrid/>
        <w:ind w:left="0" w:leftChars="0" w:firstLine="562" w:firstLineChars="200"/>
        <w:jc w:val="both"/>
        <w:textAlignment w:val="auto"/>
        <w:rPr>
          <w:rFonts w:hint="eastAsia" w:ascii="仿宋_GB2312" w:hAnsi="仿宋_GB2312" w:eastAsia="仿宋_GB2312" w:cs="仿宋_GB2312"/>
          <w:b/>
          <w:bCs/>
        </w:rPr>
      </w:pPr>
      <w:r>
        <w:rPr>
          <w:rFonts w:hint="eastAsia" w:ascii="仿宋_GB2312" w:hAnsi="仿宋_GB2312" w:eastAsia="仿宋_GB2312" w:cs="仿宋_GB2312"/>
          <w:b/>
          <w:bCs/>
        </w:rPr>
        <w:t>知识点二：艺术生产与消费</w:t>
      </w:r>
    </w:p>
    <w:p>
      <w:pPr>
        <w:keepNext w:val="0"/>
        <w:keepLines w:val="0"/>
        <w:pageBreakBefore w:val="0"/>
        <w:kinsoku/>
        <w:wordWrap/>
        <w:overflowPunct/>
        <w:topLinePunct w:val="0"/>
        <w:autoSpaceDE/>
        <w:autoSpaceDN/>
        <w:bidi w:val="0"/>
        <w:adjustRightInd/>
        <w:snapToGrid/>
        <w:ind w:left="0" w:leftChars="0" w:firstLine="560" w:firstLineChars="200"/>
        <w:jc w:val="both"/>
        <w:textAlignment w:val="auto"/>
        <w:rPr>
          <w:rFonts w:hint="eastAsia" w:ascii="仿宋_GB2312" w:hAnsi="仿宋_GB2312" w:eastAsia="仿宋_GB2312" w:cs="仿宋_GB2312"/>
        </w:rPr>
      </w:pPr>
      <w:r>
        <w:rPr>
          <w:rFonts w:hint="eastAsia" w:ascii="仿宋_GB2312" w:hAnsi="仿宋_GB2312" w:eastAsia="仿宋_GB2312" w:cs="仿宋_GB2312"/>
          <w:lang w:eastAsia="zh-CN"/>
        </w:rPr>
        <w:t>1、</w:t>
      </w:r>
      <w:r>
        <w:rPr>
          <w:rFonts w:hint="eastAsia" w:ascii="仿宋_GB2312" w:hAnsi="仿宋_GB2312" w:eastAsia="仿宋_GB2312" w:cs="仿宋_GB2312"/>
        </w:rPr>
        <w:t>艺术掌握世界的特殊性</w:t>
      </w:r>
    </w:p>
    <w:p>
      <w:pPr>
        <w:keepNext w:val="0"/>
        <w:keepLines w:val="0"/>
        <w:pageBreakBefore w:val="0"/>
        <w:kinsoku/>
        <w:wordWrap/>
        <w:overflowPunct/>
        <w:topLinePunct w:val="0"/>
        <w:autoSpaceDE/>
        <w:autoSpaceDN/>
        <w:bidi w:val="0"/>
        <w:adjustRightInd/>
        <w:snapToGrid/>
        <w:ind w:left="0" w:leftChars="0" w:firstLine="560" w:firstLineChars="200"/>
        <w:jc w:val="both"/>
        <w:textAlignment w:val="auto"/>
        <w:rPr>
          <w:rFonts w:hint="eastAsia" w:ascii="仿宋_GB2312" w:hAnsi="仿宋_GB2312" w:eastAsia="仿宋_GB2312" w:cs="仿宋_GB2312"/>
        </w:rPr>
      </w:pPr>
      <w:r>
        <w:rPr>
          <w:rFonts w:hint="eastAsia" w:ascii="仿宋_GB2312" w:hAnsi="仿宋_GB2312" w:eastAsia="仿宋_GB2312" w:cs="仿宋_GB2312"/>
          <w:lang w:eastAsia="zh-CN"/>
        </w:rPr>
        <w:t>2、</w:t>
      </w:r>
      <w:r>
        <w:rPr>
          <w:rFonts w:hint="eastAsia" w:ascii="仿宋_GB2312" w:hAnsi="仿宋_GB2312" w:eastAsia="仿宋_GB2312" w:cs="仿宋_GB2312"/>
        </w:rPr>
        <w:t>物质生产的发展与艺术发展的不平衡关系</w:t>
      </w:r>
    </w:p>
    <w:p>
      <w:pPr>
        <w:keepNext w:val="0"/>
        <w:keepLines w:val="0"/>
        <w:pageBreakBefore w:val="0"/>
        <w:kinsoku/>
        <w:wordWrap/>
        <w:overflowPunct/>
        <w:topLinePunct w:val="0"/>
        <w:autoSpaceDE/>
        <w:autoSpaceDN/>
        <w:bidi w:val="0"/>
        <w:adjustRightInd/>
        <w:snapToGrid/>
        <w:ind w:left="0" w:leftChars="0" w:firstLine="560" w:firstLineChars="200"/>
        <w:jc w:val="both"/>
        <w:textAlignment w:val="auto"/>
        <w:rPr>
          <w:rFonts w:hint="eastAsia" w:ascii="仿宋_GB2312" w:hAnsi="仿宋_GB2312" w:eastAsia="仿宋_GB2312" w:cs="仿宋_GB2312"/>
        </w:rPr>
      </w:pPr>
      <w:r>
        <w:rPr>
          <w:rFonts w:hint="eastAsia" w:ascii="仿宋_GB2312" w:hAnsi="仿宋_GB2312" w:eastAsia="仿宋_GB2312" w:cs="仿宋_GB2312"/>
          <w:lang w:eastAsia="zh-CN"/>
        </w:rPr>
        <w:t>3、</w:t>
      </w:r>
      <w:r>
        <w:rPr>
          <w:rFonts w:hint="eastAsia" w:ascii="仿宋_GB2312" w:hAnsi="仿宋_GB2312" w:eastAsia="仿宋_GB2312" w:cs="仿宋_GB2312"/>
        </w:rPr>
        <w:t>艺术生产与艺术消费的完整过程</w:t>
      </w:r>
    </w:p>
    <w:p>
      <w:pPr>
        <w:keepNext w:val="0"/>
        <w:keepLines w:val="0"/>
        <w:pageBreakBefore w:val="0"/>
        <w:kinsoku/>
        <w:wordWrap/>
        <w:overflowPunct/>
        <w:topLinePunct w:val="0"/>
        <w:autoSpaceDE/>
        <w:autoSpaceDN/>
        <w:bidi w:val="0"/>
        <w:adjustRightInd/>
        <w:snapToGrid/>
        <w:ind w:left="0" w:leftChars="0" w:firstLine="560" w:firstLineChars="200"/>
        <w:jc w:val="both"/>
        <w:textAlignment w:val="auto"/>
        <w:rPr>
          <w:rFonts w:hint="eastAsia" w:ascii="仿宋_GB2312" w:hAnsi="仿宋_GB2312" w:eastAsia="仿宋_GB2312" w:cs="仿宋_GB2312"/>
        </w:rPr>
      </w:pPr>
      <w:r>
        <w:rPr>
          <w:rFonts w:hint="eastAsia" w:ascii="仿宋_GB2312" w:hAnsi="仿宋_GB2312" w:eastAsia="仿宋_GB2312" w:cs="仿宋_GB2312"/>
          <w:lang w:eastAsia="zh-CN"/>
        </w:rPr>
        <w:t>4、</w:t>
      </w:r>
      <w:r>
        <w:rPr>
          <w:rFonts w:hint="eastAsia" w:ascii="仿宋_GB2312" w:hAnsi="仿宋_GB2312" w:eastAsia="仿宋_GB2312" w:cs="仿宋_GB2312"/>
        </w:rPr>
        <w:t>艺术的审美特性及表现维度</w:t>
      </w:r>
    </w:p>
    <w:p>
      <w:pPr>
        <w:keepNext w:val="0"/>
        <w:keepLines w:val="0"/>
        <w:pageBreakBefore w:val="0"/>
        <w:kinsoku/>
        <w:wordWrap/>
        <w:overflowPunct/>
        <w:topLinePunct w:val="0"/>
        <w:autoSpaceDE/>
        <w:autoSpaceDN/>
        <w:bidi w:val="0"/>
        <w:adjustRightInd/>
        <w:snapToGrid/>
        <w:ind w:left="0" w:leftChars="0" w:firstLine="562" w:firstLineChars="200"/>
        <w:jc w:val="both"/>
        <w:textAlignment w:val="auto"/>
        <w:rPr>
          <w:rFonts w:hint="eastAsia" w:ascii="仿宋_GB2312" w:hAnsi="仿宋_GB2312" w:eastAsia="仿宋_GB2312" w:cs="仿宋_GB2312"/>
          <w:b/>
          <w:bCs/>
        </w:rPr>
      </w:pPr>
      <w:r>
        <w:rPr>
          <w:rFonts w:hint="eastAsia" w:ascii="仿宋_GB2312" w:hAnsi="仿宋_GB2312" w:eastAsia="仿宋_GB2312" w:cs="仿宋_GB2312"/>
          <w:b/>
          <w:bCs/>
        </w:rPr>
        <w:t>知识点三：艺术的功能</w:t>
      </w:r>
    </w:p>
    <w:p>
      <w:pPr>
        <w:pStyle w:val="9"/>
        <w:keepNext w:val="0"/>
        <w:keepLines w:val="0"/>
        <w:pageBreakBefore w:val="0"/>
        <w:numPr>
          <w:ilvl w:val="0"/>
          <w:numId w:val="0"/>
        </w:numPr>
        <w:kinsoku/>
        <w:wordWrap/>
        <w:overflowPunct/>
        <w:topLinePunct w:val="0"/>
        <w:autoSpaceDE/>
        <w:autoSpaceDN/>
        <w:bidi w:val="0"/>
        <w:adjustRightInd/>
        <w:snapToGrid/>
        <w:ind w:left="0" w:leftChars="0" w:firstLine="560" w:firstLineChars="200"/>
        <w:jc w:val="both"/>
        <w:textAlignment w:val="auto"/>
        <w:rPr>
          <w:rFonts w:hint="eastAsia" w:ascii="仿宋_GB2312" w:hAnsi="仿宋_GB2312" w:eastAsia="仿宋_GB2312" w:cs="仿宋_GB2312"/>
        </w:rPr>
      </w:pPr>
      <w:r>
        <w:rPr>
          <w:rFonts w:hint="default" w:ascii="仿宋_GB2312" w:hAnsi="仿宋_GB2312" w:eastAsia="仿宋_GB2312" w:cs="仿宋_GB2312"/>
          <w:kern w:val="2"/>
          <w:sz w:val="28"/>
          <w:szCs w:val="28"/>
          <w:lang w:val="en-US" w:eastAsia="zh-CN" w:bidi="ar-SA"/>
        </w:rPr>
        <w:t>1</w:t>
      </w:r>
      <w:r>
        <w:rPr>
          <w:rFonts w:hint="eastAsia" w:ascii="仿宋_GB2312" w:hAnsi="仿宋_GB2312" w:eastAsia="仿宋_GB2312" w:cs="仿宋_GB2312"/>
          <w:kern w:val="2"/>
          <w:sz w:val="28"/>
          <w:szCs w:val="28"/>
          <w:lang w:val="en-US" w:eastAsia="zh-CN" w:bidi="ar-SA"/>
        </w:rPr>
        <w:t>、</w:t>
      </w:r>
      <w:r>
        <w:rPr>
          <w:rFonts w:hint="eastAsia" w:ascii="仿宋_GB2312" w:hAnsi="仿宋_GB2312" w:eastAsia="仿宋_GB2312" w:cs="仿宋_GB2312"/>
        </w:rPr>
        <w:t>中西代表人物有关艺术功能的论述</w:t>
      </w:r>
    </w:p>
    <w:p>
      <w:pPr>
        <w:pStyle w:val="9"/>
        <w:keepNext w:val="0"/>
        <w:keepLines w:val="0"/>
        <w:pageBreakBefore w:val="0"/>
        <w:numPr>
          <w:ilvl w:val="0"/>
          <w:numId w:val="0"/>
        </w:numPr>
        <w:kinsoku/>
        <w:wordWrap/>
        <w:overflowPunct/>
        <w:topLinePunct w:val="0"/>
        <w:autoSpaceDE/>
        <w:autoSpaceDN/>
        <w:bidi w:val="0"/>
        <w:adjustRightInd/>
        <w:snapToGrid/>
        <w:ind w:left="0" w:leftChars="0" w:firstLine="560" w:firstLineChars="200"/>
        <w:jc w:val="both"/>
        <w:textAlignment w:val="auto"/>
        <w:rPr>
          <w:rFonts w:hint="eastAsia" w:ascii="仿宋_GB2312" w:hAnsi="仿宋_GB2312" w:eastAsia="仿宋_GB2312" w:cs="仿宋_GB2312"/>
        </w:rPr>
      </w:pPr>
      <w:r>
        <w:rPr>
          <w:rFonts w:hint="default" w:ascii="仿宋_GB2312" w:hAnsi="仿宋_GB2312" w:eastAsia="仿宋_GB2312" w:cs="仿宋_GB2312"/>
          <w:kern w:val="2"/>
          <w:sz w:val="28"/>
          <w:szCs w:val="28"/>
          <w:lang w:val="en-US" w:eastAsia="zh-CN" w:bidi="ar-SA"/>
        </w:rPr>
        <w:t>2</w:t>
      </w:r>
      <w:r>
        <w:rPr>
          <w:rFonts w:hint="eastAsia" w:ascii="仿宋_GB2312" w:hAnsi="仿宋_GB2312" w:eastAsia="仿宋_GB2312" w:cs="仿宋_GB2312"/>
          <w:kern w:val="2"/>
          <w:sz w:val="28"/>
          <w:szCs w:val="28"/>
          <w:lang w:val="en-US" w:eastAsia="zh-CN" w:bidi="ar-SA"/>
        </w:rPr>
        <w:t>、</w:t>
      </w:r>
      <w:r>
        <w:rPr>
          <w:rFonts w:hint="eastAsia" w:ascii="仿宋_GB2312" w:hAnsi="仿宋_GB2312" w:eastAsia="仿宋_GB2312" w:cs="仿宋_GB2312"/>
        </w:rPr>
        <w:t>艺术的主要功能</w:t>
      </w:r>
    </w:p>
    <w:p>
      <w:pPr>
        <w:keepNext w:val="0"/>
        <w:keepLines w:val="0"/>
        <w:pageBreakBefore w:val="0"/>
        <w:kinsoku/>
        <w:wordWrap/>
        <w:overflowPunct/>
        <w:topLinePunct w:val="0"/>
        <w:autoSpaceDE/>
        <w:autoSpaceDN/>
        <w:bidi w:val="0"/>
        <w:adjustRightInd/>
        <w:snapToGrid/>
        <w:ind w:left="0" w:leftChars="0" w:firstLine="562" w:firstLineChars="200"/>
        <w:jc w:val="both"/>
        <w:textAlignment w:val="auto"/>
        <w:rPr>
          <w:rFonts w:hint="eastAsia" w:ascii="仿宋_GB2312" w:hAnsi="仿宋_GB2312" w:eastAsia="仿宋_GB2312" w:cs="仿宋_GB2312"/>
          <w:b/>
          <w:bCs/>
        </w:rPr>
      </w:pPr>
      <w:r>
        <w:rPr>
          <w:rFonts w:hint="eastAsia" w:ascii="仿宋_GB2312" w:hAnsi="仿宋_GB2312" w:eastAsia="仿宋_GB2312" w:cs="仿宋_GB2312"/>
          <w:b/>
          <w:bCs/>
        </w:rPr>
        <w:t>知识点四：艺术创作</w:t>
      </w:r>
    </w:p>
    <w:p>
      <w:pPr>
        <w:keepNext w:val="0"/>
        <w:keepLines w:val="0"/>
        <w:pageBreakBefore w:val="0"/>
        <w:kinsoku/>
        <w:wordWrap/>
        <w:overflowPunct/>
        <w:topLinePunct w:val="0"/>
        <w:autoSpaceDE/>
        <w:autoSpaceDN/>
        <w:bidi w:val="0"/>
        <w:adjustRightInd/>
        <w:snapToGrid/>
        <w:ind w:left="0" w:leftChars="0" w:firstLine="560" w:firstLineChars="200"/>
        <w:jc w:val="both"/>
        <w:textAlignment w:val="auto"/>
        <w:rPr>
          <w:rFonts w:hint="eastAsia" w:ascii="仿宋_GB2312" w:hAnsi="仿宋_GB2312" w:eastAsia="仿宋_GB2312" w:cs="仿宋_GB2312"/>
        </w:rPr>
      </w:pPr>
      <w:r>
        <w:rPr>
          <w:rFonts w:hint="eastAsia" w:ascii="仿宋_GB2312" w:hAnsi="仿宋_GB2312" w:eastAsia="仿宋_GB2312" w:cs="仿宋_GB2312"/>
          <w:lang w:eastAsia="zh-CN"/>
        </w:rPr>
        <w:t>1、</w:t>
      </w:r>
      <w:r>
        <w:rPr>
          <w:rFonts w:hint="eastAsia" w:ascii="仿宋_GB2312" w:hAnsi="仿宋_GB2312" w:eastAsia="仿宋_GB2312" w:cs="仿宋_GB2312"/>
        </w:rPr>
        <w:t>艺术创作主体应具备的素质</w:t>
      </w:r>
    </w:p>
    <w:p>
      <w:pPr>
        <w:keepNext w:val="0"/>
        <w:keepLines w:val="0"/>
        <w:pageBreakBefore w:val="0"/>
        <w:kinsoku/>
        <w:wordWrap/>
        <w:overflowPunct/>
        <w:topLinePunct w:val="0"/>
        <w:autoSpaceDE/>
        <w:autoSpaceDN/>
        <w:bidi w:val="0"/>
        <w:adjustRightInd/>
        <w:snapToGrid/>
        <w:ind w:left="0" w:leftChars="0" w:firstLine="560" w:firstLineChars="200"/>
        <w:jc w:val="both"/>
        <w:textAlignment w:val="auto"/>
        <w:rPr>
          <w:rFonts w:hint="eastAsia" w:ascii="仿宋_GB2312" w:hAnsi="仿宋_GB2312" w:eastAsia="仿宋_GB2312" w:cs="仿宋_GB2312"/>
        </w:rPr>
      </w:pPr>
      <w:r>
        <w:rPr>
          <w:rFonts w:hint="eastAsia" w:ascii="仿宋_GB2312" w:hAnsi="仿宋_GB2312" w:eastAsia="仿宋_GB2312" w:cs="仿宋_GB2312"/>
          <w:lang w:eastAsia="zh-CN"/>
        </w:rPr>
        <w:t>2、</w:t>
      </w:r>
      <w:r>
        <w:rPr>
          <w:rFonts w:hint="eastAsia" w:ascii="仿宋_GB2312" w:hAnsi="仿宋_GB2312" w:eastAsia="仿宋_GB2312" w:cs="仿宋_GB2312"/>
        </w:rPr>
        <w:t>艺术创作方式的特点</w:t>
      </w:r>
    </w:p>
    <w:p>
      <w:pPr>
        <w:keepNext w:val="0"/>
        <w:keepLines w:val="0"/>
        <w:pageBreakBefore w:val="0"/>
        <w:kinsoku/>
        <w:wordWrap/>
        <w:overflowPunct/>
        <w:topLinePunct w:val="0"/>
        <w:autoSpaceDE/>
        <w:autoSpaceDN/>
        <w:bidi w:val="0"/>
        <w:adjustRightInd/>
        <w:snapToGrid/>
        <w:ind w:left="0" w:leftChars="0" w:firstLine="560" w:firstLineChars="200"/>
        <w:jc w:val="both"/>
        <w:textAlignment w:val="auto"/>
        <w:rPr>
          <w:rFonts w:hint="eastAsia" w:ascii="仿宋_GB2312" w:hAnsi="仿宋_GB2312" w:eastAsia="仿宋_GB2312" w:cs="仿宋_GB2312"/>
        </w:rPr>
      </w:pPr>
      <w:r>
        <w:rPr>
          <w:rFonts w:hint="eastAsia" w:ascii="仿宋_GB2312" w:hAnsi="仿宋_GB2312" w:eastAsia="仿宋_GB2312" w:cs="仿宋_GB2312"/>
          <w:lang w:eastAsia="zh-CN"/>
        </w:rPr>
        <w:t>3、</w:t>
      </w:r>
      <w:r>
        <w:rPr>
          <w:rFonts w:hint="eastAsia" w:ascii="仿宋_GB2312" w:hAnsi="仿宋_GB2312" w:eastAsia="仿宋_GB2312" w:cs="仿宋_GB2312"/>
        </w:rPr>
        <w:t>艺术创作的基本过程</w:t>
      </w:r>
    </w:p>
    <w:p>
      <w:pPr>
        <w:keepNext w:val="0"/>
        <w:keepLines w:val="0"/>
        <w:pageBreakBefore w:val="0"/>
        <w:kinsoku/>
        <w:wordWrap/>
        <w:overflowPunct/>
        <w:topLinePunct w:val="0"/>
        <w:autoSpaceDE/>
        <w:autoSpaceDN/>
        <w:bidi w:val="0"/>
        <w:adjustRightInd/>
        <w:snapToGrid/>
        <w:ind w:left="0" w:leftChars="0" w:firstLine="562" w:firstLineChars="200"/>
        <w:jc w:val="both"/>
        <w:textAlignment w:val="auto"/>
        <w:rPr>
          <w:rFonts w:hint="eastAsia" w:ascii="仿宋_GB2312" w:hAnsi="仿宋_GB2312" w:eastAsia="仿宋_GB2312" w:cs="仿宋_GB2312"/>
          <w:b/>
          <w:bCs/>
        </w:rPr>
      </w:pPr>
      <w:r>
        <w:rPr>
          <w:rFonts w:hint="eastAsia" w:ascii="仿宋_GB2312" w:hAnsi="仿宋_GB2312" w:eastAsia="仿宋_GB2312" w:cs="仿宋_GB2312"/>
          <w:b/>
          <w:bCs/>
        </w:rPr>
        <w:t>知识点五：艺术作品</w:t>
      </w:r>
    </w:p>
    <w:p>
      <w:pPr>
        <w:keepNext w:val="0"/>
        <w:keepLines w:val="0"/>
        <w:pageBreakBefore w:val="0"/>
        <w:kinsoku/>
        <w:wordWrap/>
        <w:overflowPunct/>
        <w:topLinePunct w:val="0"/>
        <w:autoSpaceDE/>
        <w:autoSpaceDN/>
        <w:bidi w:val="0"/>
        <w:adjustRightInd/>
        <w:snapToGrid/>
        <w:ind w:left="0" w:leftChars="0" w:firstLine="560" w:firstLineChars="200"/>
        <w:jc w:val="both"/>
        <w:textAlignment w:val="auto"/>
        <w:rPr>
          <w:rFonts w:hint="eastAsia" w:ascii="仿宋_GB2312" w:hAnsi="仿宋_GB2312" w:eastAsia="仿宋_GB2312" w:cs="仿宋_GB2312"/>
        </w:rPr>
      </w:pPr>
      <w:r>
        <w:rPr>
          <w:rFonts w:hint="eastAsia" w:ascii="仿宋_GB2312" w:hAnsi="仿宋_GB2312" w:eastAsia="仿宋_GB2312" w:cs="仿宋_GB2312"/>
          <w:lang w:eastAsia="zh-CN"/>
        </w:rPr>
        <w:t>1、</w:t>
      </w:r>
      <w:r>
        <w:rPr>
          <w:rFonts w:hint="eastAsia" w:ascii="仿宋_GB2312" w:hAnsi="仿宋_GB2312" w:eastAsia="仿宋_GB2312" w:cs="仿宋_GB2312"/>
        </w:rPr>
        <w:t>艺术媒介的类别与作用</w:t>
      </w:r>
    </w:p>
    <w:p>
      <w:pPr>
        <w:keepNext w:val="0"/>
        <w:keepLines w:val="0"/>
        <w:pageBreakBefore w:val="0"/>
        <w:kinsoku/>
        <w:wordWrap/>
        <w:overflowPunct/>
        <w:topLinePunct w:val="0"/>
        <w:autoSpaceDE/>
        <w:autoSpaceDN/>
        <w:bidi w:val="0"/>
        <w:adjustRightInd/>
        <w:snapToGrid/>
        <w:ind w:left="0" w:leftChars="0" w:firstLine="560" w:firstLineChars="200"/>
        <w:jc w:val="both"/>
        <w:textAlignment w:val="auto"/>
        <w:rPr>
          <w:rFonts w:hint="eastAsia" w:ascii="仿宋_GB2312" w:hAnsi="仿宋_GB2312" w:eastAsia="仿宋_GB2312" w:cs="仿宋_GB2312"/>
        </w:rPr>
      </w:pPr>
      <w:r>
        <w:rPr>
          <w:rFonts w:hint="eastAsia" w:ascii="仿宋_GB2312" w:hAnsi="仿宋_GB2312" w:eastAsia="仿宋_GB2312" w:cs="仿宋_GB2312"/>
          <w:lang w:eastAsia="zh-CN"/>
        </w:rPr>
        <w:t>2、</w:t>
      </w:r>
      <w:r>
        <w:rPr>
          <w:rFonts w:hint="eastAsia" w:ascii="仿宋_GB2312" w:hAnsi="仿宋_GB2312" w:eastAsia="仿宋_GB2312" w:cs="仿宋_GB2312"/>
        </w:rPr>
        <w:t>艺术形式的特征</w:t>
      </w:r>
    </w:p>
    <w:p>
      <w:pPr>
        <w:keepNext w:val="0"/>
        <w:keepLines w:val="0"/>
        <w:pageBreakBefore w:val="0"/>
        <w:kinsoku/>
        <w:wordWrap/>
        <w:overflowPunct/>
        <w:topLinePunct w:val="0"/>
        <w:autoSpaceDE/>
        <w:autoSpaceDN/>
        <w:bidi w:val="0"/>
        <w:adjustRightInd/>
        <w:snapToGrid/>
        <w:ind w:left="0" w:leftChars="0" w:firstLine="560" w:firstLineChars="200"/>
        <w:jc w:val="both"/>
        <w:textAlignment w:val="auto"/>
        <w:rPr>
          <w:rFonts w:hint="eastAsia" w:ascii="仿宋_GB2312" w:hAnsi="仿宋_GB2312" w:eastAsia="仿宋_GB2312" w:cs="仿宋_GB2312"/>
        </w:rPr>
      </w:pPr>
      <w:r>
        <w:rPr>
          <w:rFonts w:hint="eastAsia" w:ascii="仿宋_GB2312" w:hAnsi="仿宋_GB2312" w:eastAsia="仿宋_GB2312" w:cs="仿宋_GB2312"/>
          <w:lang w:eastAsia="zh-CN"/>
        </w:rPr>
        <w:t>3、</w:t>
      </w:r>
      <w:r>
        <w:rPr>
          <w:rFonts w:hint="eastAsia" w:ascii="仿宋_GB2312" w:hAnsi="仿宋_GB2312" w:eastAsia="仿宋_GB2312" w:cs="仿宋_GB2312"/>
        </w:rPr>
        <w:t>艺术作品的内容：题材与主题、形象与情境、意蕴</w:t>
      </w:r>
    </w:p>
    <w:p>
      <w:pPr>
        <w:keepNext w:val="0"/>
        <w:keepLines w:val="0"/>
        <w:pageBreakBefore w:val="0"/>
        <w:kinsoku/>
        <w:wordWrap/>
        <w:overflowPunct/>
        <w:topLinePunct w:val="0"/>
        <w:autoSpaceDE/>
        <w:autoSpaceDN/>
        <w:bidi w:val="0"/>
        <w:adjustRightInd/>
        <w:snapToGrid/>
        <w:ind w:left="0" w:leftChars="0" w:firstLine="562" w:firstLineChars="200"/>
        <w:jc w:val="both"/>
        <w:textAlignment w:val="auto"/>
        <w:rPr>
          <w:rFonts w:hint="eastAsia" w:ascii="仿宋_GB2312" w:hAnsi="仿宋_GB2312" w:eastAsia="仿宋_GB2312" w:cs="仿宋_GB2312"/>
          <w:b/>
          <w:bCs/>
        </w:rPr>
      </w:pPr>
      <w:r>
        <w:rPr>
          <w:rFonts w:hint="eastAsia" w:ascii="仿宋_GB2312" w:hAnsi="仿宋_GB2312" w:eastAsia="仿宋_GB2312" w:cs="仿宋_GB2312"/>
          <w:b/>
          <w:bCs/>
        </w:rPr>
        <w:t>知识点六：艺术接受</w:t>
      </w:r>
    </w:p>
    <w:p>
      <w:pPr>
        <w:keepNext w:val="0"/>
        <w:keepLines w:val="0"/>
        <w:pageBreakBefore w:val="0"/>
        <w:kinsoku/>
        <w:wordWrap/>
        <w:overflowPunct/>
        <w:topLinePunct w:val="0"/>
        <w:autoSpaceDE/>
        <w:autoSpaceDN/>
        <w:bidi w:val="0"/>
        <w:adjustRightInd/>
        <w:snapToGrid/>
        <w:ind w:left="0" w:leftChars="0" w:firstLine="560" w:firstLineChars="200"/>
        <w:jc w:val="both"/>
        <w:textAlignment w:val="auto"/>
        <w:rPr>
          <w:rFonts w:hint="eastAsia" w:ascii="仿宋_GB2312" w:hAnsi="仿宋_GB2312" w:eastAsia="仿宋_GB2312" w:cs="仿宋_GB2312"/>
        </w:rPr>
      </w:pPr>
      <w:r>
        <w:rPr>
          <w:rFonts w:hint="eastAsia" w:ascii="仿宋_GB2312" w:hAnsi="仿宋_GB2312" w:eastAsia="仿宋_GB2312" w:cs="仿宋_GB2312"/>
          <w:lang w:eastAsia="zh-CN"/>
        </w:rPr>
        <w:t>1、</w:t>
      </w:r>
      <w:r>
        <w:rPr>
          <w:rFonts w:hint="eastAsia" w:ascii="仿宋_GB2312" w:hAnsi="仿宋_GB2312" w:eastAsia="仿宋_GB2312" w:cs="仿宋_GB2312"/>
        </w:rPr>
        <w:t>艺术接受的定义</w:t>
      </w:r>
    </w:p>
    <w:p>
      <w:pPr>
        <w:keepNext w:val="0"/>
        <w:keepLines w:val="0"/>
        <w:pageBreakBefore w:val="0"/>
        <w:kinsoku/>
        <w:wordWrap/>
        <w:overflowPunct/>
        <w:topLinePunct w:val="0"/>
        <w:autoSpaceDE/>
        <w:autoSpaceDN/>
        <w:bidi w:val="0"/>
        <w:adjustRightInd/>
        <w:snapToGrid/>
        <w:ind w:left="0" w:leftChars="0" w:firstLine="560" w:firstLineChars="200"/>
        <w:jc w:val="both"/>
        <w:textAlignment w:val="auto"/>
        <w:rPr>
          <w:rFonts w:hint="eastAsia" w:ascii="仿宋_GB2312" w:hAnsi="仿宋_GB2312" w:eastAsia="仿宋_GB2312" w:cs="仿宋_GB2312"/>
        </w:rPr>
      </w:pPr>
      <w:r>
        <w:rPr>
          <w:rFonts w:hint="eastAsia" w:ascii="仿宋_GB2312" w:hAnsi="仿宋_GB2312" w:eastAsia="仿宋_GB2312" w:cs="仿宋_GB2312"/>
          <w:lang w:eastAsia="zh-CN"/>
        </w:rPr>
        <w:t>2、</w:t>
      </w:r>
      <w:r>
        <w:rPr>
          <w:rFonts w:hint="eastAsia" w:ascii="仿宋_GB2312" w:hAnsi="仿宋_GB2312" w:eastAsia="仿宋_GB2312" w:cs="仿宋_GB2312"/>
        </w:rPr>
        <w:t>艺术接受主体的主客观条件</w:t>
      </w:r>
    </w:p>
    <w:p>
      <w:pPr>
        <w:keepNext w:val="0"/>
        <w:keepLines w:val="0"/>
        <w:pageBreakBefore w:val="0"/>
        <w:kinsoku/>
        <w:wordWrap/>
        <w:overflowPunct/>
        <w:topLinePunct w:val="0"/>
        <w:autoSpaceDE/>
        <w:autoSpaceDN/>
        <w:bidi w:val="0"/>
        <w:adjustRightInd/>
        <w:snapToGrid/>
        <w:ind w:left="0" w:leftChars="0" w:firstLine="560" w:firstLineChars="200"/>
        <w:jc w:val="both"/>
        <w:textAlignment w:val="auto"/>
        <w:rPr>
          <w:rFonts w:hint="eastAsia" w:ascii="仿宋_GB2312" w:hAnsi="仿宋_GB2312" w:eastAsia="仿宋_GB2312" w:cs="仿宋_GB2312"/>
        </w:rPr>
      </w:pPr>
      <w:r>
        <w:rPr>
          <w:rFonts w:hint="eastAsia" w:ascii="仿宋_GB2312" w:hAnsi="仿宋_GB2312" w:eastAsia="仿宋_GB2312" w:cs="仿宋_GB2312"/>
          <w:lang w:eastAsia="zh-CN"/>
        </w:rPr>
        <w:t>3、</w:t>
      </w:r>
      <w:r>
        <w:rPr>
          <w:rFonts w:hint="eastAsia" w:ascii="仿宋_GB2312" w:hAnsi="仿宋_GB2312" w:eastAsia="仿宋_GB2312" w:cs="仿宋_GB2312"/>
        </w:rPr>
        <w:t>艺术接受的特征</w:t>
      </w:r>
    </w:p>
    <w:p>
      <w:pPr>
        <w:keepNext w:val="0"/>
        <w:keepLines w:val="0"/>
        <w:pageBreakBefore w:val="0"/>
        <w:kinsoku/>
        <w:wordWrap/>
        <w:overflowPunct/>
        <w:topLinePunct w:val="0"/>
        <w:autoSpaceDE/>
        <w:autoSpaceDN/>
        <w:bidi w:val="0"/>
        <w:adjustRightInd/>
        <w:snapToGrid/>
        <w:ind w:left="0" w:leftChars="0" w:firstLine="562" w:firstLineChars="200"/>
        <w:jc w:val="both"/>
        <w:textAlignment w:val="auto"/>
        <w:rPr>
          <w:rFonts w:hint="eastAsia" w:ascii="仿宋_GB2312" w:hAnsi="仿宋_GB2312" w:eastAsia="仿宋_GB2312" w:cs="仿宋_GB2312"/>
          <w:b/>
          <w:bCs/>
        </w:rPr>
      </w:pPr>
      <w:r>
        <w:rPr>
          <w:rFonts w:hint="eastAsia" w:ascii="仿宋_GB2312" w:hAnsi="仿宋_GB2312" w:eastAsia="仿宋_GB2312" w:cs="仿宋_GB2312"/>
          <w:b/>
          <w:bCs/>
        </w:rPr>
        <w:t>知识点七：艺术类型</w:t>
      </w:r>
    </w:p>
    <w:p>
      <w:pPr>
        <w:keepNext w:val="0"/>
        <w:keepLines w:val="0"/>
        <w:pageBreakBefore w:val="0"/>
        <w:kinsoku/>
        <w:wordWrap/>
        <w:overflowPunct/>
        <w:topLinePunct w:val="0"/>
        <w:autoSpaceDE/>
        <w:autoSpaceDN/>
        <w:bidi w:val="0"/>
        <w:adjustRightInd/>
        <w:snapToGrid/>
        <w:ind w:left="0" w:leftChars="0" w:firstLine="560" w:firstLineChars="200"/>
        <w:jc w:val="both"/>
        <w:textAlignment w:val="auto"/>
        <w:rPr>
          <w:rFonts w:hint="eastAsia" w:ascii="仿宋_GB2312" w:hAnsi="仿宋_GB2312" w:eastAsia="仿宋_GB2312" w:cs="仿宋_GB2312"/>
        </w:rPr>
      </w:pPr>
      <w:r>
        <w:rPr>
          <w:rFonts w:hint="eastAsia" w:ascii="仿宋_GB2312" w:hAnsi="仿宋_GB2312" w:eastAsia="仿宋_GB2312" w:cs="仿宋_GB2312"/>
          <w:lang w:eastAsia="zh-CN"/>
        </w:rPr>
        <w:t>1、</w:t>
      </w:r>
      <w:r>
        <w:rPr>
          <w:rFonts w:hint="eastAsia" w:ascii="仿宋_GB2312" w:hAnsi="仿宋_GB2312" w:eastAsia="仿宋_GB2312" w:cs="仿宋_GB2312"/>
        </w:rPr>
        <w:t>艺术类型划分的基本原则</w:t>
      </w:r>
    </w:p>
    <w:p>
      <w:pPr>
        <w:keepNext w:val="0"/>
        <w:keepLines w:val="0"/>
        <w:pageBreakBefore w:val="0"/>
        <w:kinsoku/>
        <w:wordWrap/>
        <w:overflowPunct/>
        <w:topLinePunct w:val="0"/>
        <w:autoSpaceDE/>
        <w:autoSpaceDN/>
        <w:bidi w:val="0"/>
        <w:adjustRightInd/>
        <w:snapToGrid/>
        <w:ind w:left="0" w:leftChars="0" w:firstLine="560" w:firstLineChars="200"/>
        <w:jc w:val="both"/>
        <w:textAlignment w:val="auto"/>
        <w:rPr>
          <w:rFonts w:hint="eastAsia" w:ascii="仿宋_GB2312" w:hAnsi="仿宋_GB2312" w:eastAsia="仿宋_GB2312" w:cs="仿宋_GB2312"/>
        </w:rPr>
      </w:pPr>
      <w:r>
        <w:rPr>
          <w:rFonts w:hint="eastAsia" w:ascii="仿宋_GB2312" w:hAnsi="仿宋_GB2312" w:eastAsia="仿宋_GB2312" w:cs="仿宋_GB2312"/>
          <w:lang w:eastAsia="zh-CN"/>
        </w:rPr>
        <w:t>2、</w:t>
      </w:r>
      <w:r>
        <w:rPr>
          <w:rFonts w:hint="eastAsia" w:ascii="仿宋_GB2312" w:hAnsi="仿宋_GB2312" w:eastAsia="仿宋_GB2312" w:cs="仿宋_GB2312"/>
        </w:rPr>
        <w:t>主要的艺术类型及其审美特征</w:t>
      </w:r>
    </w:p>
    <w:p>
      <w:pPr>
        <w:keepNext w:val="0"/>
        <w:keepLines w:val="0"/>
        <w:pageBreakBefore w:val="0"/>
        <w:kinsoku/>
        <w:wordWrap/>
        <w:overflowPunct/>
        <w:topLinePunct w:val="0"/>
        <w:autoSpaceDE/>
        <w:autoSpaceDN/>
        <w:bidi w:val="0"/>
        <w:adjustRightInd/>
        <w:snapToGrid/>
        <w:ind w:left="0" w:leftChars="0" w:firstLine="560" w:firstLineChars="200"/>
        <w:jc w:val="both"/>
        <w:textAlignment w:val="auto"/>
        <w:rPr>
          <w:rFonts w:hint="eastAsia" w:ascii="仿宋_GB2312" w:hAnsi="仿宋_GB2312" w:eastAsia="仿宋_GB2312" w:cs="仿宋_GB2312"/>
        </w:rPr>
      </w:pPr>
      <w:r>
        <w:rPr>
          <w:rFonts w:hint="eastAsia" w:ascii="仿宋_GB2312" w:hAnsi="仿宋_GB2312" w:eastAsia="仿宋_GB2312" w:cs="仿宋_GB2312"/>
          <w:lang w:eastAsia="zh-CN"/>
        </w:rPr>
        <w:t>3、</w:t>
      </w:r>
      <w:r>
        <w:rPr>
          <w:rFonts w:hint="eastAsia" w:ascii="仿宋_GB2312" w:hAnsi="仿宋_GB2312" w:eastAsia="仿宋_GB2312" w:cs="仿宋_GB2312"/>
        </w:rPr>
        <w:t>各种艺术之间的相互关系</w:t>
      </w:r>
    </w:p>
    <w:p>
      <w:pPr>
        <w:keepNext w:val="0"/>
        <w:keepLines w:val="0"/>
        <w:pageBreakBefore w:val="0"/>
        <w:kinsoku/>
        <w:wordWrap/>
        <w:overflowPunct/>
        <w:topLinePunct w:val="0"/>
        <w:autoSpaceDE/>
        <w:autoSpaceDN/>
        <w:bidi w:val="0"/>
        <w:adjustRightInd/>
        <w:snapToGrid/>
        <w:ind w:left="0" w:leftChars="0" w:firstLine="562" w:firstLineChars="200"/>
        <w:jc w:val="both"/>
        <w:textAlignment w:val="auto"/>
        <w:rPr>
          <w:rFonts w:hint="eastAsia" w:ascii="仿宋_GB2312" w:hAnsi="仿宋_GB2312" w:eastAsia="仿宋_GB2312" w:cs="仿宋_GB2312"/>
          <w:b/>
          <w:bCs/>
        </w:rPr>
      </w:pPr>
      <w:r>
        <w:rPr>
          <w:rFonts w:hint="eastAsia" w:ascii="仿宋_GB2312" w:hAnsi="仿宋_GB2312" w:eastAsia="仿宋_GB2312" w:cs="仿宋_GB2312"/>
          <w:b/>
          <w:bCs/>
        </w:rPr>
        <w:t>知识点八：艺术的发展</w:t>
      </w:r>
    </w:p>
    <w:p>
      <w:pPr>
        <w:keepNext w:val="0"/>
        <w:keepLines w:val="0"/>
        <w:pageBreakBefore w:val="0"/>
        <w:kinsoku/>
        <w:wordWrap/>
        <w:overflowPunct/>
        <w:topLinePunct w:val="0"/>
        <w:autoSpaceDE/>
        <w:autoSpaceDN/>
        <w:bidi w:val="0"/>
        <w:adjustRightInd/>
        <w:snapToGrid/>
        <w:ind w:left="0" w:leftChars="0" w:firstLine="560" w:firstLineChars="200"/>
        <w:jc w:val="both"/>
        <w:textAlignment w:val="auto"/>
        <w:rPr>
          <w:rFonts w:hint="eastAsia" w:ascii="仿宋_GB2312" w:hAnsi="仿宋_GB2312" w:eastAsia="仿宋_GB2312" w:cs="仿宋_GB2312"/>
        </w:rPr>
      </w:pPr>
      <w:r>
        <w:rPr>
          <w:rFonts w:hint="eastAsia" w:ascii="仿宋_GB2312" w:hAnsi="仿宋_GB2312" w:eastAsia="仿宋_GB2312" w:cs="仿宋_GB2312"/>
          <w:lang w:eastAsia="zh-CN"/>
        </w:rPr>
        <w:t>1、</w:t>
      </w:r>
      <w:r>
        <w:rPr>
          <w:rFonts w:hint="eastAsia" w:ascii="仿宋_GB2312" w:hAnsi="仿宋_GB2312" w:eastAsia="仿宋_GB2312" w:cs="仿宋_GB2312"/>
        </w:rPr>
        <w:t>艺术起源的主要学说</w:t>
      </w:r>
    </w:p>
    <w:p>
      <w:pPr>
        <w:keepNext w:val="0"/>
        <w:keepLines w:val="0"/>
        <w:pageBreakBefore w:val="0"/>
        <w:kinsoku/>
        <w:wordWrap/>
        <w:overflowPunct/>
        <w:topLinePunct w:val="0"/>
        <w:autoSpaceDE/>
        <w:autoSpaceDN/>
        <w:bidi w:val="0"/>
        <w:adjustRightInd/>
        <w:snapToGrid/>
        <w:ind w:left="0" w:leftChars="0" w:firstLine="560" w:firstLineChars="200"/>
        <w:jc w:val="both"/>
        <w:textAlignment w:val="auto"/>
        <w:rPr>
          <w:rFonts w:hint="eastAsia" w:ascii="仿宋_GB2312" w:hAnsi="仿宋_GB2312" w:eastAsia="仿宋_GB2312" w:cs="仿宋_GB2312"/>
        </w:rPr>
      </w:pPr>
      <w:r>
        <w:rPr>
          <w:rFonts w:hint="eastAsia" w:ascii="仿宋_GB2312" w:hAnsi="仿宋_GB2312" w:eastAsia="仿宋_GB2312" w:cs="仿宋_GB2312"/>
          <w:lang w:eastAsia="zh-CN"/>
        </w:rPr>
        <w:t>2、</w:t>
      </w:r>
      <w:r>
        <w:rPr>
          <w:rFonts w:hint="eastAsia" w:ascii="仿宋_GB2312" w:hAnsi="仿宋_GB2312" w:eastAsia="仿宋_GB2312" w:cs="仿宋_GB2312"/>
        </w:rPr>
        <w:t>有关艺术发展规律的主要观点</w:t>
      </w:r>
    </w:p>
    <w:p>
      <w:pPr>
        <w:keepNext w:val="0"/>
        <w:keepLines w:val="0"/>
        <w:pageBreakBefore w:val="0"/>
        <w:kinsoku/>
        <w:wordWrap/>
        <w:overflowPunct/>
        <w:topLinePunct w:val="0"/>
        <w:autoSpaceDE/>
        <w:autoSpaceDN/>
        <w:bidi w:val="0"/>
        <w:adjustRightInd/>
        <w:snapToGrid/>
        <w:ind w:left="0" w:leftChars="0" w:firstLine="560" w:firstLineChars="200"/>
        <w:jc w:val="both"/>
        <w:textAlignment w:val="auto"/>
        <w:rPr>
          <w:rFonts w:hint="eastAsia" w:ascii="仿宋_GB2312" w:hAnsi="仿宋_GB2312" w:eastAsia="仿宋_GB2312" w:cs="仿宋_GB2312"/>
        </w:rPr>
      </w:pPr>
      <w:r>
        <w:rPr>
          <w:rFonts w:hint="eastAsia" w:ascii="仿宋_GB2312" w:hAnsi="仿宋_GB2312" w:eastAsia="仿宋_GB2312" w:cs="仿宋_GB2312"/>
          <w:lang w:eastAsia="zh-CN"/>
        </w:rPr>
        <w:t>3、</w:t>
      </w:r>
      <w:r>
        <w:rPr>
          <w:rFonts w:hint="eastAsia" w:ascii="仿宋_GB2312" w:hAnsi="仿宋_GB2312" w:eastAsia="仿宋_GB2312" w:cs="仿宋_GB2312"/>
        </w:rPr>
        <w:t>影响艺术发展的相关因素</w:t>
      </w:r>
    </w:p>
    <w:p>
      <w:pPr>
        <w:keepNext w:val="0"/>
        <w:keepLines w:val="0"/>
        <w:pageBreakBefore w:val="0"/>
        <w:kinsoku/>
        <w:wordWrap/>
        <w:overflowPunct/>
        <w:topLinePunct w:val="0"/>
        <w:autoSpaceDE/>
        <w:autoSpaceDN/>
        <w:bidi w:val="0"/>
        <w:adjustRightInd/>
        <w:snapToGrid/>
        <w:ind w:left="0" w:leftChars="0" w:firstLine="560" w:firstLineChars="200"/>
        <w:jc w:val="both"/>
        <w:textAlignment w:val="auto"/>
        <w:rPr>
          <w:rFonts w:hint="eastAsia" w:ascii="仿宋_GB2312" w:hAnsi="仿宋_GB2312" w:eastAsia="仿宋_GB2312" w:cs="仿宋_GB2312"/>
        </w:rPr>
      </w:pPr>
      <w:r>
        <w:rPr>
          <w:rFonts w:hint="eastAsia" w:ascii="仿宋_GB2312" w:hAnsi="仿宋_GB2312" w:eastAsia="仿宋_GB2312" w:cs="仿宋_GB2312"/>
          <w:lang w:eastAsia="zh-CN"/>
        </w:rPr>
        <w:t>4、</w:t>
      </w:r>
      <w:r>
        <w:rPr>
          <w:rFonts w:hint="eastAsia" w:ascii="仿宋_GB2312" w:hAnsi="仿宋_GB2312" w:eastAsia="仿宋_GB2312" w:cs="仿宋_GB2312"/>
        </w:rPr>
        <w:t>艺术发展中的平衡与不平衡</w:t>
      </w:r>
    </w:p>
    <w:p>
      <w:pPr>
        <w:keepNext w:val="0"/>
        <w:keepLines w:val="0"/>
        <w:pageBreakBefore w:val="0"/>
        <w:kinsoku/>
        <w:wordWrap/>
        <w:overflowPunct/>
        <w:topLinePunct w:val="0"/>
        <w:autoSpaceDE/>
        <w:autoSpaceDN/>
        <w:bidi w:val="0"/>
        <w:adjustRightInd/>
        <w:snapToGrid/>
        <w:ind w:left="0" w:leftChars="0" w:firstLine="560" w:firstLineChars="200"/>
        <w:jc w:val="both"/>
        <w:textAlignment w:val="auto"/>
        <w:rPr>
          <w:rFonts w:hint="eastAsia" w:ascii="仿宋_GB2312" w:hAnsi="仿宋_GB2312" w:eastAsia="仿宋_GB2312" w:cs="仿宋_GB2312"/>
        </w:rPr>
      </w:pPr>
      <w:r>
        <w:rPr>
          <w:rFonts w:hint="eastAsia" w:ascii="仿宋_GB2312" w:hAnsi="仿宋_GB2312" w:eastAsia="仿宋_GB2312" w:cs="仿宋_GB2312"/>
          <w:lang w:eastAsia="zh-CN"/>
        </w:rPr>
        <w:t>5、</w:t>
      </w:r>
      <w:r>
        <w:rPr>
          <w:rFonts w:hint="eastAsia" w:ascii="仿宋_GB2312" w:hAnsi="仿宋_GB2312" w:eastAsia="仿宋_GB2312" w:cs="仿宋_GB2312"/>
        </w:rPr>
        <w:t>艺术发展中的继承与创新</w:t>
      </w:r>
    </w:p>
    <w:p>
      <w:pPr>
        <w:keepNext w:val="0"/>
        <w:keepLines w:val="0"/>
        <w:pageBreakBefore w:val="0"/>
        <w:kinsoku/>
        <w:wordWrap/>
        <w:overflowPunct/>
        <w:topLinePunct w:val="0"/>
        <w:autoSpaceDE/>
        <w:autoSpaceDN/>
        <w:bidi w:val="0"/>
        <w:adjustRightInd/>
        <w:snapToGrid/>
        <w:ind w:left="0" w:leftChars="0" w:firstLine="562" w:firstLineChars="200"/>
        <w:jc w:val="both"/>
        <w:textAlignment w:val="auto"/>
        <w:rPr>
          <w:rFonts w:hint="eastAsia" w:ascii="仿宋_GB2312" w:hAnsi="仿宋_GB2312" w:eastAsia="仿宋_GB2312" w:cs="仿宋_GB2312"/>
          <w:b/>
          <w:bCs/>
        </w:rPr>
      </w:pPr>
      <w:r>
        <w:rPr>
          <w:rFonts w:hint="eastAsia" w:ascii="仿宋_GB2312" w:hAnsi="仿宋_GB2312" w:eastAsia="仿宋_GB2312" w:cs="仿宋_GB2312"/>
          <w:b/>
          <w:bCs/>
        </w:rPr>
        <w:t>知识点九：艺术风格</w:t>
      </w:r>
    </w:p>
    <w:p>
      <w:pPr>
        <w:keepNext w:val="0"/>
        <w:keepLines w:val="0"/>
        <w:pageBreakBefore w:val="0"/>
        <w:kinsoku/>
        <w:wordWrap/>
        <w:overflowPunct/>
        <w:topLinePunct w:val="0"/>
        <w:autoSpaceDE/>
        <w:autoSpaceDN/>
        <w:bidi w:val="0"/>
        <w:adjustRightInd/>
        <w:snapToGrid/>
        <w:ind w:left="0" w:leftChars="0" w:firstLine="560" w:firstLineChars="200"/>
        <w:jc w:val="both"/>
        <w:textAlignment w:val="auto"/>
        <w:rPr>
          <w:rFonts w:hint="eastAsia" w:ascii="仿宋_GB2312" w:hAnsi="仿宋_GB2312" w:eastAsia="仿宋_GB2312" w:cs="仿宋_GB2312"/>
        </w:rPr>
      </w:pPr>
      <w:r>
        <w:rPr>
          <w:rFonts w:hint="eastAsia" w:ascii="仿宋_GB2312" w:hAnsi="仿宋_GB2312" w:eastAsia="仿宋_GB2312" w:cs="仿宋_GB2312"/>
          <w:lang w:eastAsia="zh-CN"/>
        </w:rPr>
        <w:t>1、</w:t>
      </w:r>
      <w:r>
        <w:rPr>
          <w:rFonts w:hint="eastAsia" w:ascii="仿宋_GB2312" w:hAnsi="仿宋_GB2312" w:eastAsia="仿宋_GB2312" w:cs="仿宋_GB2312"/>
        </w:rPr>
        <w:t>艺术风格的概念界定</w:t>
      </w:r>
    </w:p>
    <w:p>
      <w:pPr>
        <w:keepNext w:val="0"/>
        <w:keepLines w:val="0"/>
        <w:pageBreakBefore w:val="0"/>
        <w:kinsoku/>
        <w:wordWrap/>
        <w:overflowPunct/>
        <w:topLinePunct w:val="0"/>
        <w:autoSpaceDE/>
        <w:autoSpaceDN/>
        <w:bidi w:val="0"/>
        <w:adjustRightInd/>
        <w:snapToGrid/>
        <w:ind w:left="0" w:leftChars="0" w:firstLine="560" w:firstLineChars="200"/>
        <w:jc w:val="both"/>
        <w:textAlignment w:val="auto"/>
        <w:rPr>
          <w:rFonts w:hint="eastAsia" w:ascii="仿宋_GB2312" w:hAnsi="仿宋_GB2312" w:eastAsia="仿宋_GB2312" w:cs="仿宋_GB2312"/>
        </w:rPr>
      </w:pPr>
      <w:r>
        <w:rPr>
          <w:rFonts w:hint="eastAsia" w:ascii="仿宋_GB2312" w:hAnsi="仿宋_GB2312" w:eastAsia="仿宋_GB2312" w:cs="仿宋_GB2312"/>
          <w:lang w:eastAsia="zh-CN"/>
        </w:rPr>
        <w:t>2、</w:t>
      </w:r>
      <w:r>
        <w:rPr>
          <w:rFonts w:hint="eastAsia" w:ascii="仿宋_GB2312" w:hAnsi="仿宋_GB2312" w:eastAsia="仿宋_GB2312" w:cs="仿宋_GB2312"/>
        </w:rPr>
        <w:t>艺术风格形成的复杂原因</w:t>
      </w:r>
    </w:p>
    <w:p>
      <w:pPr>
        <w:keepNext w:val="0"/>
        <w:keepLines w:val="0"/>
        <w:pageBreakBefore w:val="0"/>
        <w:kinsoku/>
        <w:wordWrap/>
        <w:overflowPunct/>
        <w:topLinePunct w:val="0"/>
        <w:autoSpaceDE/>
        <w:autoSpaceDN/>
        <w:bidi w:val="0"/>
        <w:adjustRightInd/>
        <w:snapToGrid/>
        <w:ind w:left="0" w:leftChars="0" w:firstLine="560" w:firstLineChars="200"/>
        <w:jc w:val="both"/>
        <w:textAlignment w:val="auto"/>
        <w:rPr>
          <w:rFonts w:hint="eastAsia" w:ascii="仿宋_GB2312" w:hAnsi="仿宋_GB2312" w:eastAsia="仿宋_GB2312" w:cs="仿宋_GB2312"/>
        </w:rPr>
      </w:pPr>
      <w:r>
        <w:rPr>
          <w:rFonts w:hint="eastAsia" w:ascii="仿宋_GB2312" w:hAnsi="仿宋_GB2312" w:eastAsia="仿宋_GB2312" w:cs="仿宋_GB2312"/>
          <w:lang w:eastAsia="zh-CN"/>
        </w:rPr>
        <w:t>3、</w:t>
      </w:r>
      <w:r>
        <w:rPr>
          <w:rFonts w:hint="eastAsia" w:ascii="仿宋_GB2312" w:hAnsi="仿宋_GB2312" w:eastAsia="仿宋_GB2312" w:cs="仿宋_GB2312"/>
        </w:rPr>
        <w:t>艺术风格的类别</w:t>
      </w:r>
    </w:p>
    <w:p>
      <w:pPr>
        <w:keepNext w:val="0"/>
        <w:keepLines w:val="0"/>
        <w:pageBreakBefore w:val="0"/>
        <w:kinsoku/>
        <w:wordWrap/>
        <w:overflowPunct/>
        <w:topLinePunct w:val="0"/>
        <w:autoSpaceDE/>
        <w:autoSpaceDN/>
        <w:bidi w:val="0"/>
        <w:adjustRightInd/>
        <w:snapToGrid/>
        <w:ind w:left="0" w:leftChars="0" w:firstLine="560" w:firstLineChars="200"/>
        <w:jc w:val="both"/>
        <w:textAlignment w:val="auto"/>
        <w:rPr>
          <w:rFonts w:hint="eastAsia" w:ascii="仿宋_GB2312" w:hAnsi="仿宋_GB2312" w:eastAsia="仿宋_GB2312" w:cs="仿宋_GB2312"/>
        </w:rPr>
      </w:pPr>
      <w:r>
        <w:rPr>
          <w:rFonts w:hint="eastAsia" w:ascii="仿宋_GB2312" w:hAnsi="仿宋_GB2312" w:eastAsia="仿宋_GB2312" w:cs="仿宋_GB2312"/>
          <w:lang w:eastAsia="zh-CN"/>
        </w:rPr>
        <w:t>4、</w:t>
      </w:r>
      <w:r>
        <w:rPr>
          <w:rFonts w:hint="eastAsia" w:ascii="仿宋_GB2312" w:hAnsi="仿宋_GB2312" w:eastAsia="仿宋_GB2312" w:cs="仿宋_GB2312"/>
        </w:rPr>
        <w:t>艺术风格的基本特点及其意义</w:t>
      </w:r>
    </w:p>
    <w:p>
      <w:pPr>
        <w:keepNext w:val="0"/>
        <w:keepLines w:val="0"/>
        <w:pageBreakBefore w:val="0"/>
        <w:kinsoku/>
        <w:wordWrap/>
        <w:overflowPunct/>
        <w:topLinePunct w:val="0"/>
        <w:autoSpaceDE/>
        <w:autoSpaceDN/>
        <w:bidi w:val="0"/>
        <w:adjustRightInd/>
        <w:snapToGrid/>
        <w:ind w:left="0" w:leftChars="0" w:firstLine="562" w:firstLineChars="200"/>
        <w:jc w:val="both"/>
        <w:textAlignment w:val="auto"/>
        <w:rPr>
          <w:rFonts w:hint="eastAsia" w:ascii="仿宋_GB2312" w:hAnsi="仿宋_GB2312" w:eastAsia="仿宋_GB2312" w:cs="仿宋_GB2312"/>
          <w:b/>
          <w:bCs/>
        </w:rPr>
      </w:pPr>
      <w:r>
        <w:rPr>
          <w:rFonts w:hint="eastAsia" w:ascii="仿宋_GB2312" w:hAnsi="仿宋_GB2312" w:eastAsia="仿宋_GB2312" w:cs="仿宋_GB2312"/>
          <w:b/>
          <w:bCs/>
        </w:rPr>
        <w:t>知识点十：艺术流派</w:t>
      </w:r>
    </w:p>
    <w:p>
      <w:pPr>
        <w:keepNext w:val="0"/>
        <w:keepLines w:val="0"/>
        <w:pageBreakBefore w:val="0"/>
        <w:kinsoku/>
        <w:wordWrap/>
        <w:overflowPunct/>
        <w:topLinePunct w:val="0"/>
        <w:autoSpaceDE/>
        <w:autoSpaceDN/>
        <w:bidi w:val="0"/>
        <w:adjustRightInd/>
        <w:snapToGrid/>
        <w:ind w:left="0" w:leftChars="0" w:firstLine="560" w:firstLineChars="200"/>
        <w:jc w:val="both"/>
        <w:textAlignment w:val="auto"/>
        <w:rPr>
          <w:rFonts w:hint="eastAsia" w:ascii="仿宋_GB2312" w:hAnsi="仿宋_GB2312" w:eastAsia="仿宋_GB2312" w:cs="仿宋_GB2312"/>
        </w:rPr>
      </w:pPr>
      <w:r>
        <w:rPr>
          <w:rFonts w:hint="eastAsia" w:ascii="仿宋_GB2312" w:hAnsi="仿宋_GB2312" w:eastAsia="仿宋_GB2312" w:cs="仿宋_GB2312"/>
          <w:lang w:eastAsia="zh-CN"/>
        </w:rPr>
        <w:t>1、</w:t>
      </w:r>
      <w:r>
        <w:rPr>
          <w:rFonts w:hint="eastAsia" w:ascii="仿宋_GB2312" w:hAnsi="仿宋_GB2312" w:eastAsia="仿宋_GB2312" w:cs="仿宋_GB2312"/>
        </w:rPr>
        <w:t>艺术流派的定义</w:t>
      </w:r>
    </w:p>
    <w:p>
      <w:pPr>
        <w:keepNext w:val="0"/>
        <w:keepLines w:val="0"/>
        <w:pageBreakBefore w:val="0"/>
        <w:kinsoku/>
        <w:wordWrap/>
        <w:overflowPunct/>
        <w:topLinePunct w:val="0"/>
        <w:autoSpaceDE/>
        <w:autoSpaceDN/>
        <w:bidi w:val="0"/>
        <w:adjustRightInd/>
        <w:snapToGrid/>
        <w:ind w:left="0" w:leftChars="0" w:firstLine="560" w:firstLineChars="200"/>
        <w:jc w:val="both"/>
        <w:textAlignment w:val="auto"/>
        <w:rPr>
          <w:rFonts w:hint="eastAsia" w:ascii="仿宋_GB2312" w:hAnsi="仿宋_GB2312" w:eastAsia="仿宋_GB2312" w:cs="仿宋_GB2312"/>
        </w:rPr>
      </w:pPr>
      <w:r>
        <w:rPr>
          <w:rFonts w:hint="eastAsia" w:ascii="仿宋_GB2312" w:hAnsi="仿宋_GB2312" w:eastAsia="仿宋_GB2312" w:cs="仿宋_GB2312"/>
          <w:lang w:eastAsia="zh-CN"/>
        </w:rPr>
        <w:t>2、</w:t>
      </w:r>
      <w:r>
        <w:rPr>
          <w:rFonts w:hint="eastAsia" w:ascii="仿宋_GB2312" w:hAnsi="仿宋_GB2312" w:eastAsia="仿宋_GB2312" w:cs="仿宋_GB2312"/>
        </w:rPr>
        <w:t>艺术流派形成的基本条件</w:t>
      </w:r>
    </w:p>
    <w:p>
      <w:pPr>
        <w:keepNext w:val="0"/>
        <w:keepLines w:val="0"/>
        <w:pageBreakBefore w:val="0"/>
        <w:kinsoku/>
        <w:wordWrap/>
        <w:overflowPunct/>
        <w:topLinePunct w:val="0"/>
        <w:autoSpaceDE/>
        <w:autoSpaceDN/>
        <w:bidi w:val="0"/>
        <w:adjustRightInd/>
        <w:snapToGrid/>
        <w:ind w:left="0" w:leftChars="0" w:firstLine="560" w:firstLineChars="200"/>
        <w:jc w:val="both"/>
        <w:textAlignment w:val="auto"/>
        <w:rPr>
          <w:rFonts w:hint="eastAsia" w:ascii="仿宋_GB2312" w:hAnsi="仿宋_GB2312" w:eastAsia="仿宋_GB2312" w:cs="仿宋_GB2312"/>
        </w:rPr>
      </w:pPr>
      <w:r>
        <w:rPr>
          <w:rFonts w:hint="eastAsia" w:ascii="仿宋_GB2312" w:hAnsi="仿宋_GB2312" w:eastAsia="仿宋_GB2312" w:cs="仿宋_GB2312"/>
          <w:lang w:eastAsia="zh-CN"/>
        </w:rPr>
        <w:t>3、</w:t>
      </w:r>
      <w:r>
        <w:rPr>
          <w:rFonts w:hint="eastAsia" w:ascii="仿宋_GB2312" w:hAnsi="仿宋_GB2312" w:eastAsia="仿宋_GB2312" w:cs="仿宋_GB2312"/>
        </w:rPr>
        <w:t>艺术流派形成的几种形态</w:t>
      </w:r>
    </w:p>
    <w:p>
      <w:pPr>
        <w:keepNext w:val="0"/>
        <w:keepLines w:val="0"/>
        <w:pageBreakBefore w:val="0"/>
        <w:kinsoku/>
        <w:wordWrap/>
        <w:overflowPunct/>
        <w:topLinePunct w:val="0"/>
        <w:autoSpaceDE/>
        <w:autoSpaceDN/>
        <w:bidi w:val="0"/>
        <w:adjustRightInd/>
        <w:snapToGrid/>
        <w:ind w:left="0" w:leftChars="0" w:firstLine="562" w:firstLineChars="200"/>
        <w:jc w:val="both"/>
        <w:textAlignment w:val="auto"/>
        <w:rPr>
          <w:rFonts w:hint="eastAsia" w:ascii="仿宋_GB2312" w:hAnsi="仿宋_GB2312" w:eastAsia="仿宋_GB2312" w:cs="仿宋_GB2312"/>
          <w:b/>
          <w:bCs/>
        </w:rPr>
      </w:pPr>
      <w:r>
        <w:rPr>
          <w:rFonts w:hint="eastAsia" w:ascii="仿宋_GB2312" w:hAnsi="仿宋_GB2312" w:eastAsia="仿宋_GB2312" w:cs="仿宋_GB2312"/>
          <w:b/>
          <w:bCs/>
        </w:rPr>
        <w:t>知识点十一：艺术思潮</w:t>
      </w:r>
    </w:p>
    <w:p>
      <w:pPr>
        <w:keepNext w:val="0"/>
        <w:keepLines w:val="0"/>
        <w:pageBreakBefore w:val="0"/>
        <w:kinsoku/>
        <w:wordWrap/>
        <w:overflowPunct/>
        <w:topLinePunct w:val="0"/>
        <w:autoSpaceDE/>
        <w:autoSpaceDN/>
        <w:bidi w:val="0"/>
        <w:adjustRightInd/>
        <w:snapToGrid/>
        <w:ind w:left="0" w:leftChars="0" w:firstLine="560" w:firstLineChars="200"/>
        <w:jc w:val="both"/>
        <w:textAlignment w:val="auto"/>
        <w:rPr>
          <w:rFonts w:hint="eastAsia" w:ascii="仿宋_GB2312" w:hAnsi="仿宋_GB2312" w:eastAsia="仿宋_GB2312" w:cs="仿宋_GB2312"/>
        </w:rPr>
      </w:pPr>
      <w:r>
        <w:rPr>
          <w:rFonts w:hint="eastAsia" w:ascii="仿宋_GB2312" w:hAnsi="仿宋_GB2312" w:eastAsia="仿宋_GB2312" w:cs="仿宋_GB2312"/>
          <w:lang w:eastAsia="zh-CN"/>
        </w:rPr>
        <w:t>1、</w:t>
      </w:r>
      <w:r>
        <w:rPr>
          <w:rFonts w:hint="eastAsia" w:ascii="仿宋_GB2312" w:hAnsi="仿宋_GB2312" w:eastAsia="仿宋_GB2312" w:cs="仿宋_GB2312"/>
        </w:rPr>
        <w:t>艺术思潮的定义及其产生条件</w:t>
      </w:r>
    </w:p>
    <w:p>
      <w:pPr>
        <w:keepNext w:val="0"/>
        <w:keepLines w:val="0"/>
        <w:pageBreakBefore w:val="0"/>
        <w:kinsoku/>
        <w:wordWrap/>
        <w:overflowPunct/>
        <w:topLinePunct w:val="0"/>
        <w:autoSpaceDE/>
        <w:autoSpaceDN/>
        <w:bidi w:val="0"/>
        <w:adjustRightInd/>
        <w:snapToGrid/>
        <w:ind w:left="0" w:leftChars="0" w:firstLine="560" w:firstLineChars="200"/>
        <w:jc w:val="both"/>
        <w:textAlignment w:val="auto"/>
        <w:rPr>
          <w:rFonts w:hint="eastAsia" w:ascii="仿宋_GB2312" w:hAnsi="仿宋_GB2312" w:eastAsia="仿宋_GB2312" w:cs="仿宋_GB2312"/>
        </w:rPr>
      </w:pPr>
      <w:r>
        <w:rPr>
          <w:rFonts w:hint="eastAsia" w:ascii="仿宋_GB2312" w:hAnsi="仿宋_GB2312" w:eastAsia="仿宋_GB2312" w:cs="仿宋_GB2312"/>
          <w:lang w:eastAsia="zh-CN"/>
        </w:rPr>
        <w:t>2、</w:t>
      </w:r>
      <w:r>
        <w:rPr>
          <w:rFonts w:hint="eastAsia" w:ascii="仿宋_GB2312" w:hAnsi="仿宋_GB2312" w:eastAsia="仿宋_GB2312" w:cs="仿宋_GB2312"/>
        </w:rPr>
        <w:t>艺术思潮的类型</w:t>
      </w:r>
    </w:p>
    <w:p>
      <w:pPr>
        <w:keepNext w:val="0"/>
        <w:keepLines w:val="0"/>
        <w:pageBreakBefore w:val="0"/>
        <w:kinsoku/>
        <w:wordWrap/>
        <w:overflowPunct/>
        <w:topLinePunct w:val="0"/>
        <w:autoSpaceDE/>
        <w:autoSpaceDN/>
        <w:bidi w:val="0"/>
        <w:adjustRightInd/>
        <w:snapToGrid/>
        <w:ind w:left="0" w:leftChars="0" w:firstLine="562" w:firstLineChars="200"/>
        <w:jc w:val="both"/>
        <w:textAlignment w:val="auto"/>
        <w:rPr>
          <w:rFonts w:hint="eastAsia" w:ascii="仿宋_GB2312" w:hAnsi="仿宋_GB2312" w:eastAsia="仿宋_GB2312" w:cs="仿宋_GB2312"/>
          <w:b/>
          <w:bCs/>
        </w:rPr>
      </w:pPr>
      <w:r>
        <w:rPr>
          <w:rFonts w:hint="eastAsia" w:ascii="仿宋_GB2312" w:hAnsi="仿宋_GB2312" w:eastAsia="仿宋_GB2312" w:cs="仿宋_GB2312"/>
          <w:b/>
          <w:bCs/>
        </w:rPr>
        <w:t>知识点十二：艺术批评</w:t>
      </w:r>
    </w:p>
    <w:p>
      <w:pPr>
        <w:keepNext w:val="0"/>
        <w:keepLines w:val="0"/>
        <w:pageBreakBefore w:val="0"/>
        <w:kinsoku/>
        <w:wordWrap/>
        <w:overflowPunct/>
        <w:topLinePunct w:val="0"/>
        <w:autoSpaceDE/>
        <w:autoSpaceDN/>
        <w:bidi w:val="0"/>
        <w:adjustRightInd/>
        <w:snapToGrid/>
        <w:ind w:left="0" w:leftChars="0" w:firstLine="560" w:firstLineChars="200"/>
        <w:jc w:val="both"/>
        <w:textAlignment w:val="auto"/>
        <w:rPr>
          <w:rFonts w:hint="eastAsia" w:ascii="仿宋_GB2312" w:hAnsi="仿宋_GB2312" w:eastAsia="仿宋_GB2312" w:cs="仿宋_GB2312"/>
        </w:rPr>
      </w:pPr>
      <w:r>
        <w:rPr>
          <w:rFonts w:hint="eastAsia" w:ascii="仿宋_GB2312" w:hAnsi="仿宋_GB2312" w:eastAsia="仿宋_GB2312" w:cs="仿宋_GB2312"/>
          <w:lang w:eastAsia="zh-CN"/>
        </w:rPr>
        <w:t>1、</w:t>
      </w:r>
      <w:r>
        <w:rPr>
          <w:rFonts w:hint="eastAsia" w:ascii="仿宋_GB2312" w:hAnsi="仿宋_GB2312" w:eastAsia="仿宋_GB2312" w:cs="仿宋_GB2312"/>
        </w:rPr>
        <w:t>艺术批评的含义与性质、原则和意义</w:t>
      </w:r>
    </w:p>
    <w:p>
      <w:pPr>
        <w:keepNext w:val="0"/>
        <w:keepLines w:val="0"/>
        <w:pageBreakBefore w:val="0"/>
        <w:kinsoku/>
        <w:wordWrap/>
        <w:overflowPunct/>
        <w:topLinePunct w:val="0"/>
        <w:autoSpaceDE/>
        <w:autoSpaceDN/>
        <w:bidi w:val="0"/>
        <w:adjustRightInd/>
        <w:snapToGrid/>
        <w:ind w:left="0" w:leftChars="0" w:firstLine="560" w:firstLineChars="200"/>
        <w:jc w:val="both"/>
        <w:textAlignment w:val="auto"/>
        <w:rPr>
          <w:rFonts w:hint="eastAsia" w:ascii="仿宋_GB2312" w:hAnsi="仿宋_GB2312" w:eastAsia="仿宋_GB2312" w:cs="仿宋_GB2312"/>
        </w:rPr>
      </w:pPr>
      <w:r>
        <w:rPr>
          <w:rFonts w:hint="eastAsia" w:ascii="仿宋_GB2312" w:hAnsi="仿宋_GB2312" w:eastAsia="仿宋_GB2312" w:cs="仿宋_GB2312"/>
          <w:lang w:eastAsia="zh-CN"/>
        </w:rPr>
        <w:t>2、</w:t>
      </w:r>
      <w:r>
        <w:rPr>
          <w:rFonts w:hint="eastAsia" w:ascii="仿宋_GB2312" w:hAnsi="仿宋_GB2312" w:eastAsia="仿宋_GB2312" w:cs="仿宋_GB2312"/>
        </w:rPr>
        <w:t>艺术批评的主体构成及应具备的素养</w:t>
      </w:r>
    </w:p>
    <w:p>
      <w:pPr>
        <w:keepNext w:val="0"/>
        <w:keepLines w:val="0"/>
        <w:pageBreakBefore w:val="0"/>
        <w:kinsoku/>
        <w:wordWrap/>
        <w:overflowPunct/>
        <w:topLinePunct w:val="0"/>
        <w:autoSpaceDE/>
        <w:autoSpaceDN/>
        <w:bidi w:val="0"/>
        <w:adjustRightInd/>
        <w:snapToGrid/>
        <w:ind w:left="0" w:leftChars="0" w:firstLine="560" w:firstLineChars="200"/>
        <w:jc w:val="both"/>
        <w:textAlignment w:val="auto"/>
        <w:rPr>
          <w:rFonts w:hint="eastAsia" w:ascii="仿宋_GB2312" w:hAnsi="仿宋_GB2312" w:eastAsia="仿宋_GB2312" w:cs="仿宋_GB2312"/>
        </w:rPr>
      </w:pPr>
      <w:r>
        <w:rPr>
          <w:rFonts w:hint="eastAsia" w:ascii="仿宋_GB2312" w:hAnsi="仿宋_GB2312" w:eastAsia="仿宋_GB2312" w:cs="仿宋_GB2312"/>
          <w:lang w:eastAsia="zh-CN"/>
        </w:rPr>
        <w:t>3、</w:t>
      </w:r>
      <w:r>
        <w:rPr>
          <w:rFonts w:hint="eastAsia" w:ascii="仿宋_GB2312" w:hAnsi="仿宋_GB2312" w:eastAsia="仿宋_GB2312" w:cs="仿宋_GB2312"/>
        </w:rPr>
        <w:t>艺术批评的维度与方法</w:t>
      </w:r>
    </w:p>
    <w:p>
      <w:pPr>
        <w:keepNext w:val="0"/>
        <w:keepLines w:val="0"/>
        <w:pageBreakBefore w:val="0"/>
        <w:kinsoku/>
        <w:wordWrap/>
        <w:overflowPunct/>
        <w:topLinePunct w:val="0"/>
        <w:autoSpaceDE/>
        <w:autoSpaceDN/>
        <w:bidi w:val="0"/>
        <w:adjustRightInd/>
        <w:snapToGrid/>
        <w:ind w:left="0" w:leftChars="0" w:firstLine="562" w:firstLineChars="200"/>
        <w:jc w:val="both"/>
        <w:textAlignment w:val="auto"/>
        <w:rPr>
          <w:rFonts w:hint="eastAsia" w:ascii="仿宋_GB2312" w:hAnsi="仿宋_GB2312" w:eastAsia="仿宋_GB2312" w:cs="仿宋_GB2312"/>
          <w:b/>
          <w:bCs/>
        </w:rPr>
      </w:pPr>
      <w:r>
        <w:rPr>
          <w:rFonts w:hint="eastAsia" w:ascii="仿宋_GB2312" w:hAnsi="仿宋_GB2312" w:eastAsia="仿宋_GB2312" w:cs="仿宋_GB2312"/>
          <w:b/>
          <w:bCs/>
        </w:rPr>
        <w:t>知识点十三：艺术的当代嬗变</w:t>
      </w:r>
    </w:p>
    <w:p>
      <w:pPr>
        <w:pStyle w:val="9"/>
        <w:keepNext w:val="0"/>
        <w:keepLines w:val="0"/>
        <w:pageBreakBefore w:val="0"/>
        <w:numPr>
          <w:ilvl w:val="0"/>
          <w:numId w:val="0"/>
        </w:numPr>
        <w:kinsoku/>
        <w:wordWrap/>
        <w:overflowPunct/>
        <w:topLinePunct w:val="0"/>
        <w:autoSpaceDE/>
        <w:autoSpaceDN/>
        <w:bidi w:val="0"/>
        <w:adjustRightInd/>
        <w:snapToGrid/>
        <w:ind w:left="0" w:leftChars="0" w:firstLine="560" w:firstLineChars="200"/>
        <w:jc w:val="both"/>
        <w:textAlignment w:val="auto"/>
        <w:rPr>
          <w:rFonts w:hint="eastAsia" w:ascii="仿宋_GB2312" w:hAnsi="仿宋_GB2312" w:eastAsia="仿宋_GB2312" w:cs="仿宋_GB2312"/>
        </w:rPr>
      </w:pPr>
      <w:r>
        <w:rPr>
          <w:rFonts w:hint="eastAsia" w:ascii="仿宋_GB2312" w:hAnsi="仿宋_GB2312" w:eastAsia="仿宋_GB2312" w:cs="仿宋_GB2312"/>
          <w:kern w:val="2"/>
          <w:sz w:val="28"/>
          <w:szCs w:val="28"/>
          <w:lang w:val="en-US" w:eastAsia="zh-CN" w:bidi="ar-SA"/>
        </w:rPr>
        <w:t>1、</w:t>
      </w:r>
      <w:r>
        <w:rPr>
          <w:rFonts w:hint="eastAsia" w:ascii="仿宋_GB2312" w:hAnsi="仿宋_GB2312" w:eastAsia="仿宋_GB2312" w:cs="仿宋_GB2312"/>
        </w:rPr>
        <w:t>多样化和本土化的艺术博弈带来的问题</w:t>
      </w:r>
    </w:p>
    <w:p>
      <w:pPr>
        <w:pStyle w:val="9"/>
        <w:keepNext w:val="0"/>
        <w:keepLines w:val="0"/>
        <w:pageBreakBefore w:val="0"/>
        <w:numPr>
          <w:ilvl w:val="0"/>
          <w:numId w:val="0"/>
        </w:numPr>
        <w:kinsoku/>
        <w:wordWrap/>
        <w:overflowPunct/>
        <w:topLinePunct w:val="0"/>
        <w:autoSpaceDE/>
        <w:autoSpaceDN/>
        <w:bidi w:val="0"/>
        <w:adjustRightInd/>
        <w:snapToGrid/>
        <w:ind w:left="0" w:leftChars="0" w:firstLine="560" w:firstLineChars="200"/>
        <w:jc w:val="both"/>
        <w:textAlignment w:val="auto"/>
        <w:rPr>
          <w:rFonts w:hint="eastAsia" w:ascii="仿宋_GB2312" w:hAnsi="仿宋_GB2312" w:eastAsia="仿宋_GB2312" w:cs="仿宋_GB2312"/>
        </w:rPr>
      </w:pPr>
      <w:r>
        <w:rPr>
          <w:rFonts w:hint="eastAsia" w:ascii="仿宋_GB2312" w:hAnsi="仿宋_GB2312" w:eastAsia="仿宋_GB2312" w:cs="仿宋_GB2312"/>
          <w:kern w:val="2"/>
          <w:sz w:val="28"/>
          <w:szCs w:val="28"/>
          <w:lang w:val="en-US" w:eastAsia="zh-CN" w:bidi="ar-SA"/>
        </w:rPr>
        <w:t>2、</w:t>
      </w:r>
      <w:r>
        <w:rPr>
          <w:rFonts w:hint="eastAsia" w:ascii="仿宋_GB2312" w:hAnsi="仿宋_GB2312" w:eastAsia="仿宋_GB2312" w:cs="仿宋_GB2312"/>
        </w:rPr>
        <w:t>艺术中的“雅”与“俗”</w:t>
      </w:r>
    </w:p>
    <w:p>
      <w:pPr>
        <w:pStyle w:val="9"/>
        <w:keepNext w:val="0"/>
        <w:keepLines w:val="0"/>
        <w:pageBreakBefore w:val="0"/>
        <w:numPr>
          <w:ilvl w:val="0"/>
          <w:numId w:val="0"/>
        </w:numPr>
        <w:kinsoku/>
        <w:wordWrap/>
        <w:overflowPunct/>
        <w:topLinePunct w:val="0"/>
        <w:autoSpaceDE/>
        <w:autoSpaceDN/>
        <w:bidi w:val="0"/>
        <w:adjustRightInd/>
        <w:snapToGrid/>
        <w:ind w:left="0" w:leftChars="0" w:firstLine="560" w:firstLineChars="200"/>
        <w:jc w:val="both"/>
        <w:textAlignment w:val="auto"/>
        <w:rPr>
          <w:rFonts w:hint="eastAsia" w:ascii="仿宋_GB2312" w:hAnsi="仿宋_GB2312" w:eastAsia="仿宋_GB2312" w:cs="仿宋_GB2312"/>
        </w:rPr>
      </w:pPr>
      <w:r>
        <w:rPr>
          <w:rFonts w:hint="eastAsia" w:ascii="仿宋_GB2312" w:hAnsi="仿宋_GB2312" w:eastAsia="仿宋_GB2312" w:cs="仿宋_GB2312"/>
          <w:kern w:val="2"/>
          <w:sz w:val="28"/>
          <w:szCs w:val="28"/>
          <w:lang w:val="en-US" w:eastAsia="zh-CN" w:bidi="ar-SA"/>
        </w:rPr>
        <w:t>3、</w:t>
      </w:r>
      <w:r>
        <w:rPr>
          <w:rFonts w:hint="eastAsia" w:ascii="仿宋_GB2312" w:hAnsi="仿宋_GB2312" w:eastAsia="仿宋_GB2312" w:cs="仿宋_GB2312"/>
        </w:rPr>
        <w:t>文化创意产业的几个特点</w:t>
      </w:r>
    </w:p>
    <w:p>
      <w:pPr>
        <w:pStyle w:val="9"/>
        <w:keepNext w:val="0"/>
        <w:keepLines w:val="0"/>
        <w:pageBreakBefore w:val="0"/>
        <w:numPr>
          <w:ilvl w:val="0"/>
          <w:numId w:val="0"/>
        </w:numPr>
        <w:kinsoku/>
        <w:wordWrap/>
        <w:overflowPunct/>
        <w:topLinePunct w:val="0"/>
        <w:autoSpaceDE/>
        <w:autoSpaceDN/>
        <w:bidi w:val="0"/>
        <w:adjustRightInd/>
        <w:snapToGrid/>
        <w:ind w:left="0" w:leftChars="0" w:firstLine="560" w:firstLineChars="200"/>
        <w:jc w:val="both"/>
        <w:textAlignment w:val="auto"/>
        <w:rPr>
          <w:rFonts w:hint="eastAsia" w:ascii="仿宋_GB2312" w:hAnsi="仿宋_GB2312" w:eastAsia="仿宋_GB2312" w:cs="仿宋_GB2312"/>
        </w:rPr>
      </w:pPr>
      <w:r>
        <w:rPr>
          <w:rFonts w:hint="eastAsia" w:ascii="仿宋_GB2312" w:hAnsi="仿宋_GB2312" w:eastAsia="仿宋_GB2312" w:cs="仿宋_GB2312"/>
          <w:kern w:val="2"/>
          <w:sz w:val="28"/>
          <w:szCs w:val="28"/>
          <w:lang w:val="en-US" w:eastAsia="zh-CN" w:bidi="ar-SA"/>
        </w:rPr>
        <w:t>4、</w:t>
      </w:r>
      <w:r>
        <w:rPr>
          <w:rFonts w:hint="eastAsia" w:ascii="仿宋_GB2312" w:hAnsi="仿宋_GB2312" w:eastAsia="仿宋_GB2312" w:cs="仿宋_GB2312"/>
        </w:rPr>
        <w:t>艺术市场和营销不同于其他商品交换与营销的特点</w:t>
      </w:r>
    </w:p>
    <w:p>
      <w:pPr>
        <w:pStyle w:val="9"/>
        <w:keepNext w:val="0"/>
        <w:keepLines w:val="0"/>
        <w:pageBreakBefore w:val="0"/>
        <w:numPr>
          <w:ilvl w:val="0"/>
          <w:numId w:val="0"/>
        </w:numPr>
        <w:kinsoku/>
        <w:wordWrap/>
        <w:overflowPunct/>
        <w:topLinePunct w:val="0"/>
        <w:autoSpaceDE/>
        <w:autoSpaceDN/>
        <w:bidi w:val="0"/>
        <w:adjustRightInd/>
        <w:snapToGrid/>
        <w:ind w:left="0" w:leftChars="0" w:firstLine="560" w:firstLineChars="200"/>
        <w:jc w:val="both"/>
        <w:textAlignment w:val="auto"/>
        <w:rPr>
          <w:rFonts w:hint="eastAsia" w:ascii="仿宋_GB2312" w:hAnsi="仿宋_GB2312" w:eastAsia="仿宋_GB2312" w:cs="仿宋_GB2312"/>
        </w:rPr>
      </w:pPr>
      <w:r>
        <w:rPr>
          <w:rFonts w:hint="eastAsia" w:ascii="仿宋_GB2312" w:hAnsi="仿宋_GB2312" w:eastAsia="仿宋_GB2312" w:cs="仿宋_GB2312"/>
          <w:kern w:val="2"/>
          <w:sz w:val="28"/>
          <w:szCs w:val="28"/>
          <w:lang w:val="en-US" w:eastAsia="zh-CN" w:bidi="ar-SA"/>
        </w:rPr>
        <w:t>5、</w:t>
      </w:r>
      <w:r>
        <w:rPr>
          <w:rFonts w:hint="eastAsia" w:ascii="仿宋_GB2312" w:hAnsi="仿宋_GB2312" w:eastAsia="仿宋_GB2312" w:cs="仿宋_GB2312"/>
        </w:rPr>
        <w:t>数字技术条件下当代艺术嬗变的共性特征</w:t>
      </w:r>
    </w:p>
    <w:p>
      <w:pPr>
        <w:keepNext w:val="0"/>
        <w:keepLines w:val="0"/>
        <w:pageBreakBefore w:val="0"/>
        <w:kinsoku/>
        <w:wordWrap/>
        <w:overflowPunct/>
        <w:topLinePunct w:val="0"/>
        <w:autoSpaceDE/>
        <w:autoSpaceDN/>
        <w:bidi w:val="0"/>
        <w:adjustRightInd/>
        <w:snapToGrid/>
        <w:ind w:left="0" w:leftChars="0" w:firstLine="560" w:firstLineChars="200"/>
        <w:jc w:val="both"/>
        <w:textAlignment w:val="auto"/>
        <w:rPr>
          <w:rFonts w:hint="eastAsia" w:ascii="黑体" w:hAnsi="黑体" w:eastAsia="黑体" w:cs="黑体"/>
        </w:rPr>
      </w:pPr>
      <w:r>
        <w:rPr>
          <w:rFonts w:hint="eastAsia" w:ascii="黑体" w:hAnsi="黑体" w:eastAsia="黑体" w:cs="黑体"/>
        </w:rPr>
        <w:t>三、课程考核实施要求</w:t>
      </w:r>
    </w:p>
    <w:p>
      <w:pPr>
        <w:keepNext w:val="0"/>
        <w:keepLines w:val="0"/>
        <w:pageBreakBefore w:val="0"/>
        <w:kinsoku/>
        <w:wordWrap/>
        <w:overflowPunct/>
        <w:topLinePunct w:val="0"/>
        <w:autoSpaceDE/>
        <w:autoSpaceDN/>
        <w:bidi w:val="0"/>
        <w:adjustRightInd/>
        <w:snapToGrid/>
        <w:ind w:left="0" w:leftChars="0" w:firstLine="560" w:firstLineChars="200"/>
        <w:jc w:val="both"/>
        <w:textAlignment w:val="auto"/>
        <w:rPr>
          <w:rFonts w:hint="eastAsia" w:ascii="仿宋_GB2312" w:hAnsi="仿宋_GB2312" w:eastAsia="仿宋_GB2312" w:cs="仿宋_GB2312"/>
        </w:rPr>
      </w:pPr>
      <w:r>
        <w:rPr>
          <w:rFonts w:hint="eastAsia" w:ascii="仿宋_GB2312" w:hAnsi="仿宋_GB2312" w:eastAsia="仿宋_GB2312" w:cs="仿宋_GB2312"/>
        </w:rPr>
        <w:t>1、考核方式</w:t>
      </w:r>
    </w:p>
    <w:p>
      <w:pPr>
        <w:keepNext w:val="0"/>
        <w:keepLines w:val="0"/>
        <w:pageBreakBefore w:val="0"/>
        <w:kinsoku/>
        <w:wordWrap/>
        <w:overflowPunct/>
        <w:topLinePunct w:val="0"/>
        <w:autoSpaceDE/>
        <w:autoSpaceDN/>
        <w:bidi w:val="0"/>
        <w:adjustRightInd/>
        <w:snapToGrid/>
        <w:ind w:left="0" w:leftChars="0" w:firstLine="560" w:firstLineChars="200"/>
        <w:jc w:val="both"/>
        <w:textAlignment w:val="auto"/>
        <w:rPr>
          <w:rFonts w:hint="eastAsia" w:ascii="仿宋_GB2312" w:hAnsi="仿宋_GB2312" w:eastAsia="仿宋_GB2312" w:cs="仿宋_GB2312"/>
        </w:rPr>
      </w:pPr>
      <w:r>
        <w:rPr>
          <w:rFonts w:hint="eastAsia" w:ascii="仿宋_GB2312" w:hAnsi="仿宋_GB2312" w:eastAsia="仿宋_GB2312" w:cs="仿宋_GB2312"/>
        </w:rPr>
        <w:t>本命题考试为专升本学生适用，考核方式为闭卷笔试。</w:t>
      </w:r>
    </w:p>
    <w:p>
      <w:pPr>
        <w:keepNext w:val="0"/>
        <w:keepLines w:val="0"/>
        <w:pageBreakBefore w:val="0"/>
        <w:numPr>
          <w:ilvl w:val="0"/>
          <w:numId w:val="0"/>
        </w:numPr>
        <w:kinsoku/>
        <w:wordWrap/>
        <w:overflowPunct/>
        <w:topLinePunct w:val="0"/>
        <w:autoSpaceDE/>
        <w:autoSpaceDN/>
        <w:bidi w:val="0"/>
        <w:adjustRightInd/>
        <w:snapToGrid/>
        <w:ind w:left="0" w:leftChars="0" w:firstLine="560" w:firstLineChars="200"/>
        <w:jc w:val="both"/>
        <w:textAlignment w:val="auto"/>
        <w:rPr>
          <w:rFonts w:hint="eastAsia" w:ascii="仿宋_GB2312" w:hAnsi="仿宋_GB2312" w:eastAsia="仿宋_GB2312" w:cs="仿宋_GB2312"/>
        </w:rPr>
      </w:pPr>
      <w:r>
        <w:rPr>
          <w:rFonts w:hint="eastAsia" w:ascii="仿宋_GB2312" w:hAnsi="仿宋_GB2312" w:eastAsia="仿宋_GB2312" w:cs="仿宋_GB2312"/>
          <w:kern w:val="2"/>
          <w:sz w:val="28"/>
          <w:szCs w:val="28"/>
          <w:lang w:val="en-US" w:eastAsia="zh-CN" w:bidi="ar-SA"/>
        </w:rPr>
        <w:t>2、</w:t>
      </w:r>
      <w:r>
        <w:rPr>
          <w:rFonts w:hint="eastAsia" w:ascii="仿宋_GB2312" w:hAnsi="仿宋_GB2312" w:eastAsia="仿宋_GB2312" w:cs="仿宋_GB2312"/>
        </w:rPr>
        <w:t>考试时长:150分钟。有加试科目的专业，专业综合科目考试时长90分钟，加试科目在文化考试后进行，由学院自行确定考试时间。</w:t>
      </w:r>
    </w:p>
    <w:p>
      <w:pPr>
        <w:keepNext w:val="0"/>
        <w:keepLines w:val="0"/>
        <w:pageBreakBefore w:val="0"/>
        <w:numPr>
          <w:ilvl w:val="0"/>
          <w:numId w:val="0"/>
        </w:numPr>
        <w:kinsoku/>
        <w:wordWrap/>
        <w:overflowPunct/>
        <w:topLinePunct w:val="0"/>
        <w:autoSpaceDE/>
        <w:autoSpaceDN/>
        <w:bidi w:val="0"/>
        <w:adjustRightInd/>
        <w:snapToGrid/>
        <w:ind w:left="0" w:leftChars="0" w:firstLine="560" w:firstLineChars="200"/>
        <w:jc w:val="both"/>
        <w:textAlignment w:val="auto"/>
        <w:rPr>
          <w:rFonts w:hint="eastAsia" w:ascii="仿宋_GB2312" w:hAnsi="仿宋_GB2312" w:eastAsia="仿宋_GB2312" w:cs="仿宋_GB2312"/>
        </w:rPr>
      </w:pPr>
      <w:r>
        <w:rPr>
          <w:rFonts w:hint="eastAsia" w:ascii="仿宋_GB2312" w:hAnsi="仿宋_GB2312" w:eastAsia="仿宋_GB2312" w:cs="仿宋_GB2312"/>
        </w:rPr>
        <w:t>3、考试命题</w:t>
      </w:r>
    </w:p>
    <w:p>
      <w:pPr>
        <w:keepNext w:val="0"/>
        <w:keepLines w:val="0"/>
        <w:pageBreakBefore w:val="0"/>
        <w:kinsoku/>
        <w:wordWrap/>
        <w:overflowPunct/>
        <w:topLinePunct w:val="0"/>
        <w:autoSpaceDE/>
        <w:autoSpaceDN/>
        <w:bidi w:val="0"/>
        <w:adjustRightInd/>
        <w:snapToGrid/>
        <w:ind w:left="0" w:leftChars="0" w:firstLine="560" w:firstLineChars="200"/>
        <w:jc w:val="both"/>
        <w:textAlignment w:val="auto"/>
        <w:rPr>
          <w:rFonts w:hint="eastAsia" w:ascii="仿宋_GB2312" w:hAnsi="仿宋_GB2312" w:eastAsia="仿宋_GB2312" w:cs="仿宋_GB2312"/>
        </w:rPr>
      </w:pPr>
      <w:r>
        <w:rPr>
          <w:rFonts w:hint="eastAsia" w:ascii="仿宋_GB2312" w:hAnsi="仿宋_GB2312" w:eastAsia="仿宋_GB2312" w:cs="仿宋_GB2312"/>
        </w:rPr>
        <w:t>（1）考核大纲命题内容覆盖教材的主要内容。</w:t>
      </w:r>
    </w:p>
    <w:p>
      <w:pPr>
        <w:keepNext w:val="0"/>
        <w:keepLines w:val="0"/>
        <w:pageBreakBefore w:val="0"/>
        <w:kinsoku/>
        <w:wordWrap/>
        <w:overflowPunct/>
        <w:topLinePunct w:val="0"/>
        <w:autoSpaceDE/>
        <w:autoSpaceDN/>
        <w:bidi w:val="0"/>
        <w:adjustRightInd/>
        <w:snapToGrid/>
        <w:ind w:left="0" w:leftChars="0" w:firstLine="560" w:firstLineChars="200"/>
        <w:jc w:val="both"/>
        <w:textAlignment w:val="auto"/>
        <w:rPr>
          <w:rFonts w:hint="eastAsia" w:ascii="仿宋_GB2312" w:hAnsi="仿宋_GB2312" w:eastAsia="仿宋_GB2312" w:cs="仿宋_GB2312"/>
        </w:rPr>
      </w:pPr>
      <w:r>
        <w:rPr>
          <w:rFonts w:hint="eastAsia" w:ascii="仿宋_GB2312" w:hAnsi="仿宋_GB2312" w:eastAsia="仿宋_GB2312" w:cs="仿宋_GB2312"/>
        </w:rPr>
        <w:t>（2）科目分值：满分值200分，有加试科目的专业，原则上专业综合科目满分值100分，加试科目满分值100分。</w:t>
      </w:r>
    </w:p>
    <w:p>
      <w:pPr>
        <w:keepNext w:val="0"/>
        <w:keepLines w:val="0"/>
        <w:pageBreakBefore w:val="0"/>
        <w:kinsoku/>
        <w:wordWrap/>
        <w:overflowPunct/>
        <w:topLinePunct w:val="0"/>
        <w:autoSpaceDE/>
        <w:autoSpaceDN/>
        <w:bidi w:val="0"/>
        <w:adjustRightInd/>
        <w:snapToGrid/>
        <w:ind w:left="0" w:leftChars="0" w:firstLine="560" w:firstLineChars="200"/>
        <w:jc w:val="both"/>
        <w:textAlignment w:val="auto"/>
        <w:rPr>
          <w:rFonts w:hint="eastAsia" w:ascii="仿宋_GB2312" w:hAnsi="仿宋_GB2312" w:eastAsia="仿宋_GB2312" w:cs="仿宋_GB2312"/>
        </w:rPr>
      </w:pPr>
      <w:r>
        <w:rPr>
          <w:rFonts w:hint="eastAsia" w:ascii="仿宋_GB2312" w:hAnsi="仿宋_GB2312" w:eastAsia="仿宋_GB2312" w:cs="仿宋_GB2312"/>
        </w:rPr>
        <w:t>（3）考试题型：选择题（20%）、名词解释（20%）、简答题（20%）、材料分析题（20%）、论述题（20%）。</w:t>
      </w:r>
    </w:p>
    <w:p>
      <w:pPr>
        <w:keepNext w:val="0"/>
        <w:keepLines w:val="0"/>
        <w:pageBreakBefore w:val="0"/>
        <w:kinsoku/>
        <w:wordWrap/>
        <w:overflowPunct/>
        <w:topLinePunct w:val="0"/>
        <w:autoSpaceDE/>
        <w:autoSpaceDN/>
        <w:bidi w:val="0"/>
        <w:adjustRightInd/>
        <w:snapToGrid/>
        <w:ind w:left="0" w:leftChars="0" w:firstLine="560" w:firstLineChars="200"/>
        <w:jc w:val="both"/>
        <w:textAlignment w:val="auto"/>
        <w:rPr>
          <w:rFonts w:hint="eastAsia" w:ascii="黑体" w:hAnsi="黑体" w:eastAsia="黑体" w:cs="黑体"/>
        </w:rPr>
      </w:pPr>
      <w:r>
        <w:rPr>
          <w:rFonts w:hint="eastAsia" w:ascii="黑体" w:hAnsi="黑体" w:eastAsia="黑体" w:cs="黑体"/>
        </w:rPr>
        <w:t>四、教材和参考书</w:t>
      </w:r>
    </w:p>
    <w:p>
      <w:pPr>
        <w:pStyle w:val="4"/>
        <w:keepNext w:val="0"/>
        <w:keepLines w:val="0"/>
        <w:pageBreakBefore w:val="0"/>
        <w:kinsoku/>
        <w:wordWrap/>
        <w:overflowPunct/>
        <w:topLinePunct w:val="0"/>
        <w:autoSpaceDE/>
        <w:autoSpaceDN/>
        <w:bidi w:val="0"/>
        <w:adjustRightInd/>
        <w:snapToGrid/>
        <w:ind w:left="0" w:leftChars="0" w:firstLine="560" w:firstLineChars="200"/>
        <w:jc w:val="both"/>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1、教材</w:t>
      </w:r>
    </w:p>
    <w:p>
      <w:pPr>
        <w:pStyle w:val="4"/>
        <w:keepNext w:val="0"/>
        <w:keepLines w:val="0"/>
        <w:pageBreakBefore w:val="0"/>
        <w:kinsoku/>
        <w:wordWrap/>
        <w:overflowPunct/>
        <w:topLinePunct w:val="0"/>
        <w:autoSpaceDE/>
        <w:autoSpaceDN/>
        <w:bidi w:val="0"/>
        <w:adjustRightInd/>
        <w:snapToGrid/>
        <w:ind w:left="0" w:leftChars="0" w:firstLine="560" w:firstLineChars="200"/>
        <w:jc w:val="both"/>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向勇.文化产业概论[M].北京：中国人民大学出版社，2022年.</w:t>
      </w:r>
    </w:p>
    <w:p>
      <w:pPr>
        <w:pStyle w:val="4"/>
        <w:keepNext w:val="0"/>
        <w:keepLines w:val="0"/>
        <w:pageBreakBefore w:val="0"/>
        <w:kinsoku/>
        <w:wordWrap/>
        <w:overflowPunct/>
        <w:topLinePunct w:val="0"/>
        <w:autoSpaceDE/>
        <w:autoSpaceDN/>
        <w:bidi w:val="0"/>
        <w:adjustRightInd/>
        <w:snapToGrid/>
        <w:ind w:left="0" w:leftChars="0" w:firstLine="560" w:firstLineChars="200"/>
        <w:jc w:val="both"/>
        <w:textAlignment w:val="auto"/>
        <w:rPr>
          <w:rFonts w:hint="eastAsia" w:ascii="仿宋_GB2312" w:hAnsi="仿宋_GB2312" w:eastAsia="仿宋_GB2312" w:cs="仿宋_GB2312"/>
          <w:kern w:val="2"/>
          <w:sz w:val="28"/>
          <w:szCs w:val="28"/>
        </w:rPr>
      </w:pPr>
      <w:r>
        <w:rPr>
          <w:rFonts w:hint="eastAsia" w:ascii="仿宋_GB2312" w:hAnsi="仿宋_GB2312" w:eastAsia="仿宋_GB2312" w:cs="仿宋_GB2312"/>
          <w:kern w:val="2"/>
          <w:sz w:val="28"/>
          <w:szCs w:val="28"/>
        </w:rPr>
        <w:t>《艺术学概论》编写组.艺术学概论[M].北京：高等教育出版社，2019年.</w:t>
      </w:r>
    </w:p>
    <w:p>
      <w:pPr>
        <w:pStyle w:val="4"/>
        <w:keepNext w:val="0"/>
        <w:keepLines w:val="0"/>
        <w:pageBreakBefore w:val="0"/>
        <w:kinsoku/>
        <w:wordWrap/>
        <w:overflowPunct/>
        <w:topLinePunct w:val="0"/>
        <w:autoSpaceDE/>
        <w:autoSpaceDN/>
        <w:bidi w:val="0"/>
        <w:adjustRightInd/>
        <w:snapToGrid/>
        <w:ind w:left="0" w:leftChars="0" w:firstLine="560" w:firstLineChars="200"/>
        <w:jc w:val="both"/>
        <w:textAlignment w:val="auto"/>
        <w:rPr>
          <w:rFonts w:hint="eastAsia" w:ascii="仿宋_GB2312" w:hAnsi="仿宋_GB2312" w:eastAsia="仿宋_GB2312" w:cs="仿宋_GB2312"/>
          <w:kern w:val="2"/>
          <w:sz w:val="28"/>
          <w:szCs w:val="28"/>
        </w:rPr>
      </w:pPr>
      <w:r>
        <w:rPr>
          <w:rFonts w:hint="eastAsia" w:ascii="仿宋_GB2312" w:hAnsi="仿宋_GB2312" w:eastAsia="仿宋_GB2312" w:cs="仿宋_GB2312"/>
          <w:kern w:val="2"/>
          <w:sz w:val="28"/>
          <w:szCs w:val="28"/>
        </w:rPr>
        <w:t>2、参考书目</w:t>
      </w:r>
    </w:p>
    <w:p>
      <w:pPr>
        <w:keepNext w:val="0"/>
        <w:keepLines w:val="0"/>
        <w:pageBreakBefore w:val="0"/>
        <w:kinsoku/>
        <w:wordWrap/>
        <w:overflowPunct/>
        <w:topLinePunct w:val="0"/>
        <w:autoSpaceDE/>
        <w:autoSpaceDN/>
        <w:bidi w:val="0"/>
        <w:adjustRightInd/>
        <w:snapToGrid/>
        <w:ind w:left="0" w:leftChars="0" w:firstLine="560" w:firstLineChars="200"/>
        <w:jc w:val="both"/>
        <w:textAlignment w:val="auto"/>
        <w:rPr>
          <w:rFonts w:hint="eastAsia" w:ascii="仿宋_GB2312" w:hAnsi="仿宋_GB2312" w:eastAsia="仿宋_GB2312" w:cs="仿宋_GB2312"/>
        </w:rPr>
      </w:pPr>
      <w:r>
        <w:rPr>
          <w:rFonts w:hint="eastAsia" w:ascii="仿宋_GB2312" w:hAnsi="仿宋_GB2312" w:eastAsia="仿宋_GB2312" w:cs="仿宋_GB2312"/>
        </w:rPr>
        <w:t>李思屈、李涛.文化产业概论（第三版）[M].杭州：浙江大学出版社，2014年.</w:t>
      </w:r>
    </w:p>
    <w:p>
      <w:pPr>
        <w:keepNext w:val="0"/>
        <w:keepLines w:val="0"/>
        <w:pageBreakBefore w:val="0"/>
        <w:kinsoku/>
        <w:wordWrap/>
        <w:overflowPunct/>
        <w:topLinePunct w:val="0"/>
        <w:autoSpaceDE/>
        <w:autoSpaceDN/>
        <w:bidi w:val="0"/>
        <w:adjustRightInd/>
        <w:snapToGrid/>
        <w:ind w:left="0" w:leftChars="0" w:firstLine="560" w:firstLineChars="200"/>
        <w:jc w:val="both"/>
        <w:textAlignment w:val="auto"/>
        <w:rPr>
          <w:rFonts w:hint="eastAsia" w:ascii="仿宋_GB2312" w:hAnsi="仿宋_GB2312" w:eastAsia="仿宋_GB2312" w:cs="仿宋_GB2312"/>
        </w:rPr>
      </w:pPr>
      <w:r>
        <w:rPr>
          <w:rFonts w:hint="eastAsia" w:ascii="仿宋_GB2312" w:hAnsi="仿宋_GB2312" w:eastAsia="仿宋_GB2312" w:cs="仿宋_GB2312"/>
        </w:rPr>
        <w:t>金元浦.文化创意产业概论[M].北京：高等教育出版社，2010年.</w:t>
      </w:r>
    </w:p>
    <w:p>
      <w:pPr>
        <w:keepNext w:val="0"/>
        <w:keepLines w:val="0"/>
        <w:pageBreakBefore w:val="0"/>
        <w:kinsoku/>
        <w:wordWrap/>
        <w:overflowPunct/>
        <w:topLinePunct w:val="0"/>
        <w:autoSpaceDE/>
        <w:autoSpaceDN/>
        <w:bidi w:val="0"/>
        <w:adjustRightInd/>
        <w:snapToGrid/>
        <w:ind w:left="0" w:leftChars="0" w:firstLine="560" w:firstLineChars="200"/>
        <w:jc w:val="both"/>
        <w:textAlignment w:val="auto"/>
        <w:rPr>
          <w:rFonts w:hint="eastAsia" w:ascii="仿宋_GB2312" w:hAnsi="仿宋_GB2312" w:eastAsia="仿宋_GB2312" w:cs="仿宋_GB2312"/>
        </w:rPr>
      </w:pPr>
      <w:r>
        <w:rPr>
          <w:rFonts w:hint="eastAsia" w:ascii="仿宋_GB2312" w:hAnsi="仿宋_GB2312" w:eastAsia="仿宋_GB2312" w:cs="仿宋_GB2312"/>
        </w:rPr>
        <w:t>彭吉象.艺术学概论（第五版）[M].北京：北京大学出版社，2019年.</w:t>
      </w:r>
    </w:p>
    <w:p>
      <w:pPr>
        <w:keepNext w:val="0"/>
        <w:keepLines w:val="0"/>
        <w:pageBreakBefore w:val="0"/>
        <w:kinsoku/>
        <w:wordWrap/>
        <w:overflowPunct/>
        <w:topLinePunct w:val="0"/>
        <w:autoSpaceDE/>
        <w:autoSpaceDN/>
        <w:bidi w:val="0"/>
        <w:adjustRightInd/>
        <w:snapToGrid/>
        <w:ind w:left="0" w:leftChars="0" w:firstLine="560" w:firstLineChars="200"/>
        <w:jc w:val="both"/>
        <w:textAlignment w:val="auto"/>
        <w:rPr>
          <w:rFonts w:hint="eastAsia" w:ascii="仿宋_GB2312" w:hAnsi="仿宋_GB2312" w:eastAsia="仿宋_GB2312" w:cs="仿宋_GB2312"/>
        </w:rPr>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ind w:left="745"/>
      </w:pPr>
      <w:r>
        <w:separator/>
      </w:r>
    </w:p>
  </w:endnote>
  <w:endnote w:type="continuationSeparator" w:id="1">
    <w:p>
      <w:pPr>
        <w:ind w:left="745"/>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ourier New">
    <w:panose1 w:val="02070309020205020404"/>
    <w:charset w:val="00"/>
    <w:family w:val="modern"/>
    <w:pitch w:val="default"/>
    <w:sig w:usb0="E0002AFF" w:usb1="C0007843" w:usb2="00000009" w:usb3="00000000" w:csb0="400001FF" w:csb1="FFFF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ind w:left="745"/>
      </w:pPr>
      <w:r>
        <w:separator/>
      </w:r>
    </w:p>
  </w:footnote>
  <w:footnote w:type="continuationSeparator" w:id="1">
    <w:p>
      <w:pPr>
        <w:ind w:left="745"/>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ExMzFmZDE5MmVjZDhlNzY5NDBlZjM0MmU0YzY2YmEifQ=="/>
    <w:docVar w:name="KSO_WPS_MARK_KEY" w:val="efcd5b72-26f3-4251-8ae0-9d5a585dd450"/>
  </w:docVars>
  <w:rsids>
    <w:rsidRoot w:val="32A61C82"/>
    <w:rsid w:val="000827F0"/>
    <w:rsid w:val="00092340"/>
    <w:rsid w:val="000B4D0A"/>
    <w:rsid w:val="001C1E45"/>
    <w:rsid w:val="002709F3"/>
    <w:rsid w:val="0028384C"/>
    <w:rsid w:val="002867D6"/>
    <w:rsid w:val="002F6DB8"/>
    <w:rsid w:val="003A7B38"/>
    <w:rsid w:val="003D04EC"/>
    <w:rsid w:val="004650A9"/>
    <w:rsid w:val="00482595"/>
    <w:rsid w:val="004B4FDC"/>
    <w:rsid w:val="004C3802"/>
    <w:rsid w:val="005025DB"/>
    <w:rsid w:val="00510BE3"/>
    <w:rsid w:val="00510D1E"/>
    <w:rsid w:val="00522097"/>
    <w:rsid w:val="0053751F"/>
    <w:rsid w:val="0054525C"/>
    <w:rsid w:val="005B2F0A"/>
    <w:rsid w:val="0064480D"/>
    <w:rsid w:val="006817DB"/>
    <w:rsid w:val="006F291E"/>
    <w:rsid w:val="008466EB"/>
    <w:rsid w:val="0095026B"/>
    <w:rsid w:val="00954895"/>
    <w:rsid w:val="00A06B27"/>
    <w:rsid w:val="00A37156"/>
    <w:rsid w:val="00B15197"/>
    <w:rsid w:val="00B16C7E"/>
    <w:rsid w:val="00B83F3B"/>
    <w:rsid w:val="00BD0523"/>
    <w:rsid w:val="00C2454D"/>
    <w:rsid w:val="00D77D98"/>
    <w:rsid w:val="00D81D08"/>
    <w:rsid w:val="00DB4950"/>
    <w:rsid w:val="00E65F49"/>
    <w:rsid w:val="00EA2682"/>
    <w:rsid w:val="00EA7427"/>
    <w:rsid w:val="00F27F11"/>
    <w:rsid w:val="00F3724F"/>
    <w:rsid w:val="00F70A9B"/>
    <w:rsid w:val="00F8530F"/>
    <w:rsid w:val="00FE0843"/>
    <w:rsid w:val="03C44108"/>
    <w:rsid w:val="0F3020DD"/>
    <w:rsid w:val="175E0B06"/>
    <w:rsid w:val="1C4878E2"/>
    <w:rsid w:val="245E4322"/>
    <w:rsid w:val="325E6DB1"/>
    <w:rsid w:val="32A61C82"/>
    <w:rsid w:val="50D643AB"/>
    <w:rsid w:val="78617B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ind w:left="745" w:leftChars="266"/>
      <w:jc w:val="both"/>
    </w:pPr>
    <w:rPr>
      <w:rFonts w:ascii="黑体" w:hAnsi="黑体" w:eastAsia="黑体" w:cs="黑体"/>
      <w:kern w:val="2"/>
      <w:sz w:val="28"/>
      <w:szCs w:val="28"/>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qFormat/>
    <w:uiPriority w:val="0"/>
    <w:pPr>
      <w:tabs>
        <w:tab w:val="center" w:pos="4153"/>
        <w:tab w:val="right" w:pos="8306"/>
      </w:tabs>
      <w:snapToGrid w:val="0"/>
      <w:jc w:val="left"/>
    </w:pPr>
    <w:rPr>
      <w:sz w:val="18"/>
      <w:szCs w:val="18"/>
    </w:rPr>
  </w:style>
  <w:style w:type="paragraph" w:styleId="3">
    <w:name w:val="header"/>
    <w:basedOn w:val="1"/>
    <w:link w:val="7"/>
    <w:qFormat/>
    <w:uiPriority w:val="0"/>
    <w:pPr>
      <w:tabs>
        <w:tab w:val="center" w:pos="4153"/>
        <w:tab w:val="right" w:pos="8306"/>
      </w:tabs>
      <w:snapToGrid w:val="0"/>
      <w:jc w:val="center"/>
    </w:pPr>
    <w:rPr>
      <w:sz w:val="18"/>
      <w:szCs w:val="18"/>
    </w:rPr>
  </w:style>
  <w:style w:type="paragraph" w:styleId="4">
    <w:name w:val="HTML Preformatted"/>
    <w:basedOn w:val="1"/>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hAnsi="Courier New" w:cs="Times New Roman"/>
      <w:kern w:val="0"/>
      <w:sz w:val="20"/>
      <w:szCs w:val="20"/>
    </w:rPr>
  </w:style>
  <w:style w:type="character" w:customStyle="1" w:styleId="7">
    <w:name w:val="页眉 字符"/>
    <w:basedOn w:val="6"/>
    <w:link w:val="3"/>
    <w:qFormat/>
    <w:uiPriority w:val="0"/>
    <w:rPr>
      <w:rFonts w:asciiTheme="minorHAnsi" w:hAnsiTheme="minorHAnsi" w:eastAsiaTheme="minorEastAsia" w:cstheme="minorBidi"/>
      <w:kern w:val="2"/>
      <w:sz w:val="18"/>
      <w:szCs w:val="18"/>
    </w:rPr>
  </w:style>
  <w:style w:type="character" w:customStyle="1" w:styleId="8">
    <w:name w:val="页脚 字符"/>
    <w:basedOn w:val="6"/>
    <w:link w:val="2"/>
    <w:qFormat/>
    <w:uiPriority w:val="0"/>
    <w:rPr>
      <w:rFonts w:asciiTheme="minorHAnsi" w:hAnsiTheme="minorHAnsi" w:eastAsiaTheme="minorEastAsia" w:cstheme="minorBidi"/>
      <w:kern w:val="2"/>
      <w:sz w:val="18"/>
      <w:szCs w:val="18"/>
    </w:rPr>
  </w:style>
  <w:style w:type="paragraph" w:styleId="9">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9</Pages>
  <Words>2149</Words>
  <Characters>2283</Characters>
  <Lines>17</Lines>
  <Paragraphs>4</Paragraphs>
  <TotalTime>182</TotalTime>
  <ScaleCrop>false</ScaleCrop>
  <LinksUpToDate>false</LinksUpToDate>
  <CharactersWithSpaces>2289</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2024-03-06T09:20:00Z</dcterms:created>
  <dc:creator>胜哥</dc:creator>
  <cp:lastModifiedBy>三毛快印-店内营业微信</cp:lastModifiedBy>
  <cp:lastPrinted>2024-03-10T08:54:00Z</cp:lastPrinted>
  <dcterms:modified xsi:type="dcterms:W3CDTF">2024-03-13T01:11:10Z</dcterms:modified>
  <cp:revision>34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B49D2E1140F34C5291E5C4ECB1B57E76_13</vt:lpwstr>
  </property>
</Properties>
</file>