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2024年湖南财政经济学院专升本网络与新媒体专业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《网络传播学》科目考核大纲</w:t>
      </w:r>
    </w:p>
    <w:p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一、考核目标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（1）考察学生从辩证唯物主义和历史唯物主义的立场出发，正确认识人类社会传播发生与发展的历史与规律；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考察学生系统理解和掌握传播学、网络传播的基本概念和基础理论，包括传播的一般原理以及关于大众传播者、大众传播媒介、大众传播的受众、大众传播的效果、大众传播活动与社会的关系、网络传播等方面的基本理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（3）考察学生掌握研究和分析大众传播活动、网络传播活动的基本方法，具备运用所学知识、理论和方法对大众传播活动、网络传播活动等进行分析研究的初步能力。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bookmarkStart w:id="0" w:name="_Hlk160788987"/>
      <w:r>
        <w:rPr>
          <w:rFonts w:hint="eastAsia" w:ascii="黑体" w:hAnsi="黑体" w:eastAsia="黑体" w:cs="黑体"/>
          <w:sz w:val="28"/>
          <w:szCs w:val="28"/>
        </w:rPr>
        <w:t>二、考核内容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模块1、《传播学教程》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知识点一：传播学的研究对象与基本问题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（1）传播学的定义、传播学的研究对象；（2）传播学的学科特点以及研究内容；（3）精神交往理论与马克思主义传播观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知识点二：人类传播活动的历史与发展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（1）从动物传播到人类传播；（2）人类传播的发展过程；（3）信息社会与社会传播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知识点三：人类传播的符号与意义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（1）符号在人类传播过程中的作用；（2）人类传播中的意义交流；（3）象征性社会互动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知识点四：人类传播的过程与系统结构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（1）传播的基本过程；（2）社会传播的系统结构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知识点五：人内传播和人际传播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（1）人内传播；（2）人际传播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知识点六：群体传播与组织传播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（1）群体传播；（2）集合行为及其传播机制；（3）组织传播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知识点七：大众传播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（1）大众传播的定义、特点与社会功能；（2）大众传播的产生与发展过程；（3）大众传播的社会影响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知识点八：媒介技术与媒介组织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（1）媒介技术与社会发展；（2）媒介组织的性质和社会作用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知识点九：传媒制度与媒介规范理论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（1）传播制度与媒介控制；（2）关于传播制度的几种规范理论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知识点十：社会转型与受众变迁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（1）“大众”与大众社会理论；（2）几种主要的受众观；（3）分众理论及其研究；（4）“使用与满足”——一种受众行为理论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1" w:name="_Hlk160959278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知识点十一：传播效果研究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（1）传播效果研究的领域与课题；（2）传播效果研究的历史与发展；（3）传播效果的产生过程与制约因素</w:t>
      </w:r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知识点十二：几种主要的大众传播效果理论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大众传播与环境认知——“议程设置功能”理论；（2）大众传播、社会心理与舆论——“沉默的螺旋”理论；（3）大众传播的潜移默化效果——“培养”理论；（4）大众传播与现实“建构”——新闻框架与框架效果；（5）大众传播与信息社会中的阶层分化——从“知沟”到“数字鸿沟”；（6）“第三人效果”——对大众传播影响的一种认知倾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知识点十三：国际传播与全球传播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（1）从国际传播到全球传播；（2）关于世界信息传播秩序的争论；（3）国际传播与全球传播的若干重要课题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知识点十四：传播学研究史和主要学派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（1）传播学的起源、形成与发展；（2）传播学的主要学派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知识点十五：传播学调查研究方法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（1）传播学与调查研究；（2）抽样调查法；（3）内容分析法；（4）控制实验法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模块2、《网络传播教程》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知识点一：网络媒介的演化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（1）连接与进化及其驱动的网络媒介升级；（2）传播渠道的变迁及其引发的模式变革；（3）网络时代媒介观的多元化与媒介的新体现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知识点二：网络重构的传播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（1）可供性视角下网络推动的传播变化；（2）网络驱动的传播形态与要素变革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知识点三：网络传播形式的流变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网站传播：大众传播的延续；（2）论坛：“古老”、封闭的社会化媒体；（3）博客：个体为中心的社会化舞台；（4）维基：协作式知识生产系统；（5）SNS：小世界的映射；（6）微博：大众传播的社交化；（7）App：移动时代的新“门户”；（8）微信：三个层级传播的贯通；（9）视频社交平台：现实世界与影像世界的互动；（10）生活分享社会平台：消费的媒介化与社会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知识点四：网络传播的多重策略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（1）社交化策略；（2）移动化策略；（3）视频化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28"/>
          <w:szCs w:val="28"/>
        </w:rPr>
        <w:t>策略；（4）融合化策略；（5）数据化与可视化策略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知识点五：智能时代与智能传播走向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（1）机制作为传播主体：智能传播的核心特征；（2）智媒：智能传播引发的行业性变革；（3）智媒化生存：智能传播在日常生活中的渗透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知识点六：网络传播与网络空间中的人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（1）数字化与数据化的人；（2）节点化的人；（3）媒介化的人；（4）赛博格化的人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知识点七：网络传播建构的关系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（1）人与媒介及内容的关系深化；（2）网络推动下人与人的关系运动；（3）人与机器拳关系带来的挑战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知识点八：网络时代的传媒生态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媒介融合：传媒生态变革的多层面表现；（2）破壁、开放与漂移：网络时代新闻业的特征；（3）冲突、沟通与对话：网络时代的公共传播系统；（4）网络公共传播中的典型现象；（5）无边界时代传播业专业性的重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知识点九：网络重塑的文化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（1）网络文化概述；（2）网络中的亚文化人群；（3）网络孕育的典型文化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知识点十：网络时代新的社会特征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（1）网络社会与互联网社会；（2）平台社会；（3）算法社会；（4）元宇宙构想与虚实相融的社会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三、课程考核实施要求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1、考核方式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本命题考试为专升本学生适用，考核方式为闭卷笔试。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考试时长:150分钟。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3、考试命题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（1）考核大纲命题内容应覆盖教材的主要内容。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（2）科目分值：满分值200分。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（3）考试题型：单选题、多选题、名词解释、简答题、论述题、材料分析题等。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四、教材和参考书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1、教材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郭庆光. 传播学教程（第二版）[M].北京：中国人民大学出版社，2011年；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彭兰. 网络传播概论（第5版）[M].北京：中国人民大学出版社，2023年。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2、参考书目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匡文波.新媒体概论（第三版）[M].北京：中国人民大学出版社，2019年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xMzFmZDE5MmVjZDhlNzY5NDBlZjM0MmU0YzY2YmEifQ=="/>
    <w:docVar w:name="KSO_WPS_MARK_KEY" w:val="d7991e59-28a7-46a6-b196-5f642d8ddf49"/>
  </w:docVars>
  <w:rsids>
    <w:rsidRoot w:val="32A61C82"/>
    <w:rsid w:val="00045C2A"/>
    <w:rsid w:val="000B31E2"/>
    <w:rsid w:val="00113DF7"/>
    <w:rsid w:val="00392E6C"/>
    <w:rsid w:val="004047FD"/>
    <w:rsid w:val="0046007A"/>
    <w:rsid w:val="004930AD"/>
    <w:rsid w:val="00521430"/>
    <w:rsid w:val="007265A5"/>
    <w:rsid w:val="00741F1B"/>
    <w:rsid w:val="00753EB8"/>
    <w:rsid w:val="00832E8B"/>
    <w:rsid w:val="00877D6F"/>
    <w:rsid w:val="008C62D9"/>
    <w:rsid w:val="008E6CDD"/>
    <w:rsid w:val="00A145E1"/>
    <w:rsid w:val="00AA38B7"/>
    <w:rsid w:val="00AE12B7"/>
    <w:rsid w:val="00DB192B"/>
    <w:rsid w:val="00E6474C"/>
    <w:rsid w:val="00E94A9B"/>
    <w:rsid w:val="00F84BEA"/>
    <w:rsid w:val="03C44108"/>
    <w:rsid w:val="0D03381B"/>
    <w:rsid w:val="0F3020DD"/>
    <w:rsid w:val="10A578A6"/>
    <w:rsid w:val="175E0B06"/>
    <w:rsid w:val="1C4878E2"/>
    <w:rsid w:val="245E4322"/>
    <w:rsid w:val="32A61C82"/>
    <w:rsid w:val="343E49E5"/>
    <w:rsid w:val="50D643AB"/>
    <w:rsid w:val="5FE53F55"/>
    <w:rsid w:val="7861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2238</Words>
  <Characters>2269</Characters>
  <Lines>16</Lines>
  <Paragraphs>4</Paragraphs>
  <TotalTime>6</TotalTime>
  <ScaleCrop>false</ScaleCrop>
  <LinksUpToDate>false</LinksUpToDate>
  <CharactersWithSpaces>2271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2024-03-11T00:45:00Z</dcterms:created>
  <dc:creator>胜哥</dc:creator>
  <cp:lastModifiedBy>三毛快印-店内营业微信</cp:lastModifiedBy>
  <cp:lastPrinted>2024-03-07T00:50:00Z</cp:lastPrinted>
  <dcterms:modified xsi:type="dcterms:W3CDTF">2024-03-12T09:20:11Z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12EA8FDB1F854898B099DA9B7B85B262_13</vt:lpwstr>
  </property>
</Properties>
</file>