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2024</w:t>
      </w:r>
      <w:r>
        <w:rPr>
          <w:rFonts w:hint="eastAsia" w:ascii="黑体" w:hAnsi="黑体" w:eastAsia="黑体" w:cs="黑体"/>
          <w:sz w:val="36"/>
          <w:szCs w:val="36"/>
        </w:rPr>
        <w:t>年湖南财政经济学院专升本金融学专业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《金融学综合》科目考核大纲</w:t>
      </w:r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一、考核目标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《金融学综合》考试涵盖金融学等学科专业基础课程。要求考生理解和掌握金融学的基本概念和基本理论，并能运用金融学基本理论分析现实金融现象和解决现实金融问题。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二、考核内容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货币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货币的本质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货币职能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货币形态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货币量层次划分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货币制度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货币制度的构成要素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货币制度的演变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中国的货币制度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国际货币制度及其作用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国际货币制度的演变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国际货币制度的改革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货币国际化问题的演进与改革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人民币国际化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信用、利息与利率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信用存在的客观依据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信用的特征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信用制度和信用形式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信用的经济职能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信用风险的定义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信用风险的特征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信用工具的类型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几种典型的信用工具：票据、信用证、信用卡、股票、债券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信用工具的基本特征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信用工具的价格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金融衍生工具的含义及主要类型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金融衍生工具的功能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利息的本质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利息率及其分类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利率决定理论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利率的经济杠杆功能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利率市场化的含义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中国利率市场化改革的战略步骤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外汇与汇率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外汇的特征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外汇储备的来源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外汇储备的作用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外汇储备管理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汇率及其标价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汇率的种类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汇率的决定基础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真实汇率及其测算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影响汇率的主要因素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汇率变动的基本效应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汇率机制的约束条件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外汇风险的概念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外汇风险的类型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外汇风险的防范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外汇管制与外汇管理的概念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外汇管制的主要内容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中国的外汇管理制度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（五）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金融市场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金融市场的概念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金融市场的特性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金融市场的分类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金融市场的构成要素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金融市场的功能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短期借贷市场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同业拆借市场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商业票据市场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中国的票据市场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短期债券市场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回购市场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CDs市场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股票发行市场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股票流通市场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长期债券市场的品种结构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长期债券的发行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长期债券的交易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长期债券的评级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黄金市场交易主体及分类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影响黄金价格的因素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中国的黄金市场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外汇市场的概念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外汇市场的结构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外汇市场的交易方式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中国的外汇市场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证券投资基金的分类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证券投资基金市场的参与者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证券投资基金的市场价格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封闭式基金市场的运作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开放式基金市场的运作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理财产品市场的概念及分类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理财产品市场的风险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金融期货市场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金融期权市场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金融互换市场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风险投资市场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创业板市场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中国金融市场的改革与发展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国际金融市场的类型构成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国际金融市场的发展趋势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现代投资组合选择理论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资本资产定价理论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有效市场理论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资本结构理论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行为金融理论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（六）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金融机构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金融机构的功能和类型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新中国金融机构的建立与演度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新中国金融机构体系的演变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中国金融机构体系的现状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国际货币基金组织的宗旨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国际货币基金组织的资金来源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国际货币基金组织的主要业务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亚洲基础设施投资银行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（七）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商业银行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商业银行的性质与职能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现代商业银行的发展趋势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商业银行的负债业务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商业银行的资产业务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商业银行的中间业务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商业银行的经营原则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《巴塞尔协议III》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中国的商业银行改革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（八）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中央银行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新中国的中央银行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中央银行的性质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中央银行的职能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中央银行的负债业务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中央银行的资产业务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中央银行的资产负债表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中央银行体制下的支付清算系统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（九）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货币需求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货币需求的含义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货币需求的分类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货币需求和资金需求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货币需求理论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货币需要量的测算：权变法和规则法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中国传统的货币需要量确定方法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（十）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货币供给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货币供给的含义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货币供给理论的主要内容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货币供给的运行机制：现金运行机制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原始存款和派生存款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存款货币的创造与紧缩过程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存款货币创造在量上的限制性因素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基础货币变动与中央银行调控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货币乘数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货币供给调控模式的转换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财政收支与货币供给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利率、汇率变动与货币供给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虚拟经济与货币供给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（十一）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货币供求均衡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货币供求均衡含义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货币供求均衡与社会总供求均衡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货币供求均衡的理论模型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货币供求失衡的原因分析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从货币供求失衡到货币供求均衡的调整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国际收支均衡与货币供求均衡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国际储备与货币供求均衡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国际资本流动与货币供求均衡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（十二）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货币政策调控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货币政策的含义及构成要素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货币政策的最终目标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货币政策中介目标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一般性货币政策工具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创新性货币政策工具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选择性货币政策工具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货币政策传导机制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货币政策时滞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货币政策有效性的含义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中国货币政策的实践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开放条件下的货币政策国际协调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三、课程考核实施要求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1、考核方式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本命题考试为金融学专升本考试学生适用，考核方式为闭卷笔试。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2、考试时长:150分钟。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3、考试命题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（1）考核大纲命题内容覆盖教材的主要内容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（2）科目分值：满分值200分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（3）考试题型包括六种类型：单项选择题、多项选择题、判断题、计算题、简答题、论述题。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四、教材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曹龙骐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金融学（第七版）[M].北京：高等教育出版社，2023年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xMzFmZDE5MmVjZDhlNzY5NDBlZjM0MmU0YzY2YmEifQ=="/>
    <w:docVar w:name="KSO_WPS_MARK_KEY" w:val="df4d9664-1549-4f02-a7b2-291987621c16"/>
  </w:docVars>
  <w:rsids>
    <w:rsidRoot w:val="32A61C82"/>
    <w:rsid w:val="00092AFD"/>
    <w:rsid w:val="00142771"/>
    <w:rsid w:val="001D5B79"/>
    <w:rsid w:val="002A1BE4"/>
    <w:rsid w:val="00365022"/>
    <w:rsid w:val="00414479"/>
    <w:rsid w:val="00424016"/>
    <w:rsid w:val="004245CD"/>
    <w:rsid w:val="00432F28"/>
    <w:rsid w:val="004928C6"/>
    <w:rsid w:val="004966E1"/>
    <w:rsid w:val="004F2433"/>
    <w:rsid w:val="004F4320"/>
    <w:rsid w:val="005156D0"/>
    <w:rsid w:val="0055219A"/>
    <w:rsid w:val="005770D4"/>
    <w:rsid w:val="005843F0"/>
    <w:rsid w:val="005D1F41"/>
    <w:rsid w:val="006B490E"/>
    <w:rsid w:val="006D134B"/>
    <w:rsid w:val="006E67E5"/>
    <w:rsid w:val="00875578"/>
    <w:rsid w:val="00904A95"/>
    <w:rsid w:val="009F5173"/>
    <w:rsid w:val="009F6147"/>
    <w:rsid w:val="00A80096"/>
    <w:rsid w:val="00AE3D09"/>
    <w:rsid w:val="00B4021E"/>
    <w:rsid w:val="00B70516"/>
    <w:rsid w:val="00B94345"/>
    <w:rsid w:val="00C55FAC"/>
    <w:rsid w:val="00C657F0"/>
    <w:rsid w:val="00C7268F"/>
    <w:rsid w:val="00C73F2E"/>
    <w:rsid w:val="00C7557F"/>
    <w:rsid w:val="00CF201E"/>
    <w:rsid w:val="00E03177"/>
    <w:rsid w:val="00E91FD5"/>
    <w:rsid w:val="00F1628F"/>
    <w:rsid w:val="00F408B4"/>
    <w:rsid w:val="03C44108"/>
    <w:rsid w:val="0F3020DD"/>
    <w:rsid w:val="175E0B06"/>
    <w:rsid w:val="1C4878E2"/>
    <w:rsid w:val="245E4322"/>
    <w:rsid w:val="32A61C82"/>
    <w:rsid w:val="3F3C3415"/>
    <w:rsid w:val="50D643AB"/>
    <w:rsid w:val="78617B3F"/>
    <w:rsid w:val="7C7E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character" w:customStyle="1" w:styleId="8">
    <w:name w:val="页眉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批注框文本 字符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1730</Words>
  <Characters>1748</Characters>
  <Lines>13</Lines>
  <Paragraphs>3</Paragraphs>
  <TotalTime>68</TotalTime>
  <ScaleCrop>false</ScaleCrop>
  <LinksUpToDate>false</LinksUpToDate>
  <CharactersWithSpaces>1764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2024-03-11T02:23:00Z</dcterms:created>
  <dc:creator>胜哥</dc:creator>
  <cp:lastModifiedBy>三毛快印-店内营业微信</cp:lastModifiedBy>
  <cp:lastPrinted>2024-03-11T03:30:00Z</cp:lastPrinted>
  <dcterms:modified xsi:type="dcterms:W3CDTF">2024-03-12T08:50:23Z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06B48F01C34B4E58AD69DE1F108B9377_13</vt:lpwstr>
  </property>
</Properties>
</file>