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772" w:rsidRDefault="00244C79">
      <w:pPr>
        <w:jc w:val="center"/>
        <w:rPr>
          <w:rFonts w:ascii="华文中宋" w:eastAsia="华文中宋" w:hAnsi="华文中宋" w:cs="Times New Roman"/>
          <w:sz w:val="32"/>
          <w:szCs w:val="36"/>
        </w:rPr>
      </w:pPr>
      <w:r>
        <w:rPr>
          <w:rFonts w:ascii="华文中宋" w:eastAsia="华文中宋" w:hAnsi="华文中宋" w:cs="Times New Roman"/>
          <w:sz w:val="32"/>
          <w:szCs w:val="36"/>
        </w:rPr>
        <w:t>邵阳学院</w:t>
      </w:r>
      <w:r>
        <w:rPr>
          <w:rFonts w:ascii="华文中宋" w:eastAsia="华文中宋" w:hAnsi="华文中宋" w:cs="Times New Roman"/>
          <w:sz w:val="32"/>
          <w:szCs w:val="36"/>
        </w:rPr>
        <w:t>202</w:t>
      </w:r>
      <w:r>
        <w:rPr>
          <w:rFonts w:ascii="华文中宋" w:eastAsia="华文中宋" w:hAnsi="华文中宋" w:cs="Times New Roman" w:hint="eastAsia"/>
          <w:sz w:val="32"/>
          <w:szCs w:val="36"/>
        </w:rPr>
        <w:t>5</w:t>
      </w:r>
      <w:bookmarkStart w:id="0" w:name="_GoBack"/>
      <w:bookmarkEnd w:id="0"/>
      <w:r>
        <w:rPr>
          <w:rFonts w:ascii="华文中宋" w:eastAsia="华文中宋" w:hAnsi="华文中宋" w:cs="Times New Roman"/>
          <w:sz w:val="32"/>
          <w:szCs w:val="36"/>
        </w:rPr>
        <w:t>年</w:t>
      </w:r>
      <w:r>
        <w:rPr>
          <w:rFonts w:ascii="华文中宋" w:eastAsia="华文中宋" w:hAnsi="华文中宋" w:cs="Times New Roman" w:hint="eastAsia"/>
          <w:sz w:val="32"/>
          <w:szCs w:val="36"/>
        </w:rPr>
        <w:t>专升本专业综合科目考试要求</w:t>
      </w:r>
    </w:p>
    <w:p w:rsidR="00FE0772" w:rsidRDefault="00244C79">
      <w:pPr>
        <w:jc w:val="center"/>
        <w:rPr>
          <w:rFonts w:ascii="华文中宋" w:eastAsia="华文中宋" w:hAnsi="华文中宋" w:cs="Times New Roman"/>
          <w:spacing w:val="100"/>
          <w:sz w:val="32"/>
          <w:szCs w:val="36"/>
        </w:rPr>
      </w:pPr>
      <w:r>
        <w:rPr>
          <w:rFonts w:ascii="华文中宋" w:eastAsia="华文中宋" w:hAnsi="华文中宋" w:cs="Times New Roman" w:hint="eastAsia"/>
          <w:spacing w:val="100"/>
          <w:sz w:val="32"/>
          <w:szCs w:val="36"/>
        </w:rPr>
        <w:t>曲式和声</w:t>
      </w:r>
    </w:p>
    <w:p w:rsidR="00FE0772" w:rsidRDefault="00244C79">
      <w:pPr>
        <w:spacing w:beforeLines="50" w:before="156" w:afterLines="50" w:after="156" w:line="360" w:lineRule="auto"/>
        <w:jc w:val="center"/>
        <w:rPr>
          <w:rFonts w:ascii="Times New Roman" w:eastAsia="华文中宋" w:hAnsi="Times New Roman" w:cs="Times New Roman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sz w:val="28"/>
          <w:szCs w:val="28"/>
        </w:rPr>
        <w:t>Ⅰ</w:t>
      </w:r>
      <w:r>
        <w:rPr>
          <w:rFonts w:ascii="Times New Roman" w:eastAsia="华文中宋" w:hAnsi="Times New Roman" w:cs="Times New Roman"/>
          <w:color w:val="000000"/>
          <w:sz w:val="28"/>
          <w:szCs w:val="28"/>
        </w:rPr>
        <w:t>．</w:t>
      </w:r>
      <w:r>
        <w:rPr>
          <w:rFonts w:ascii="华文中宋" w:eastAsia="华文中宋" w:hAnsi="华文中宋" w:cs="Times New Roman"/>
          <w:color w:val="000000"/>
          <w:sz w:val="28"/>
          <w:szCs w:val="28"/>
        </w:rPr>
        <w:t>考试内容与要求</w:t>
      </w:r>
    </w:p>
    <w:p w:rsidR="00FE0772" w:rsidRDefault="00244C79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本科目考试内容包括和声和曲式两个部分，在考查和声与曲式基础知识的同时，着重考查考生综合运用和声写作与作品结构分析的能力，要求考生具有正确价值观、必备品格和关键能力，尤其是运用和声、曲式基本知识进行作品创作、音乐鉴赏的能力。</w:t>
      </w:r>
    </w:p>
    <w:p w:rsidR="00FE0772" w:rsidRDefault="00244C79">
      <w:pPr>
        <w:pStyle w:val="Default"/>
        <w:ind w:firstLine="560"/>
        <w:rPr>
          <w:rFonts w:ascii="黑体" w:eastAsia="华文中宋" w:hAnsi="黑体" w:cs="黑体"/>
          <w:sz w:val="28"/>
          <w:szCs w:val="28"/>
        </w:rPr>
      </w:pPr>
      <w:r>
        <w:rPr>
          <w:rFonts w:ascii="黑体" w:eastAsia="华文中宋" w:hAnsi="黑体" w:cs="黑体"/>
          <w:sz w:val="28"/>
          <w:szCs w:val="28"/>
        </w:rPr>
        <w:t>一、</w:t>
      </w:r>
      <w:r>
        <w:rPr>
          <w:rFonts w:ascii="黑体" w:eastAsia="华文中宋" w:hAnsi="黑体" w:cs="黑体" w:hint="eastAsia"/>
          <w:sz w:val="28"/>
          <w:szCs w:val="28"/>
        </w:rPr>
        <w:t>和声</w:t>
      </w:r>
    </w:p>
    <w:p w:rsidR="00FE0772" w:rsidRDefault="00244C79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1.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正三和弦（功能、重复与省略、排列、转位、声部进行、和声语汇、和弦连接、不良进行）</w:t>
      </w:r>
    </w:p>
    <w:p w:rsidR="00FE0772" w:rsidRDefault="00244C79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2.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终止式（类型、终止四六和弦）</w:t>
      </w:r>
    </w:p>
    <w:p w:rsidR="00FE0772" w:rsidRDefault="00244C79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3.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和弦外音（</w:t>
      </w:r>
      <w:proofErr w:type="gramStart"/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弱外音</w:t>
      </w:r>
      <w:proofErr w:type="gramEnd"/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、强外音）</w:t>
      </w:r>
    </w:p>
    <w:p w:rsidR="00FE0772" w:rsidRDefault="00244C79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4.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属七和弦（结构、特性、省略与重复、转位及标记、预备、排列及解决、运用）</w:t>
      </w:r>
    </w:p>
    <w:p w:rsidR="00FE0772" w:rsidRDefault="00244C79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5.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属功能组其他和弦（</w:t>
      </w:r>
      <w:proofErr w:type="gramStart"/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属九和弦</w:t>
      </w:r>
      <w:proofErr w:type="gramEnd"/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、导三和弦、</w:t>
      </w:r>
      <w:proofErr w:type="gramStart"/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导七和弦</w:t>
      </w:r>
      <w:proofErr w:type="gramEnd"/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、属十三和弦的排列、引入、解决与运用）</w:t>
      </w:r>
    </w:p>
    <w:p w:rsidR="00FE0772" w:rsidRDefault="00244C79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6.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副三和弦（Ⅱ级三和弦、Ⅲ级三和弦、Ⅵ级三和弦、Ⅶ级三和弦的功能与用法）</w:t>
      </w:r>
    </w:p>
    <w:p w:rsidR="00FE0772" w:rsidRDefault="00244C79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7.</w:t>
      </w:r>
      <w:proofErr w:type="gramStart"/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下属七</w:t>
      </w:r>
      <w:proofErr w:type="gramEnd"/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和弦（Ⅱ</w:t>
      </w:r>
      <w:proofErr w:type="gramStart"/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级七和弦</w:t>
      </w:r>
      <w:proofErr w:type="gramEnd"/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的结构、特性、转位及标记、预备、排列及解决、运用）</w:t>
      </w:r>
    </w:p>
    <w:p w:rsidR="00FE0772" w:rsidRDefault="00244C79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8.</w:t>
      </w:r>
      <w:proofErr w:type="gramStart"/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重属和弦</w:t>
      </w:r>
      <w:proofErr w:type="gramEnd"/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（构成、引入与解决、运用）</w:t>
      </w:r>
    </w:p>
    <w:p w:rsidR="00FE0772" w:rsidRDefault="00244C79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9.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离调（</w:t>
      </w:r>
      <w:proofErr w:type="gramStart"/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副属和弦</w:t>
      </w:r>
      <w:proofErr w:type="gramEnd"/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构成、运用与解决、副下属和弦构成、运用与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lastRenderedPageBreak/>
        <w:t>解决、</w:t>
      </w:r>
      <w:proofErr w:type="gramStart"/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离调的</w:t>
      </w:r>
      <w:proofErr w:type="gramEnd"/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运用、</w:t>
      </w:r>
      <w:proofErr w:type="gramStart"/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离调模</w:t>
      </w:r>
      <w:proofErr w:type="gramEnd"/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进、属七和弦的连锁进行）</w:t>
      </w:r>
    </w:p>
    <w:p w:rsidR="00FE0772" w:rsidRDefault="00244C79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10.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转调（平行关系转调、</w:t>
      </w:r>
      <w:proofErr w:type="gramStart"/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近关系</w:t>
      </w:r>
      <w:proofErr w:type="gramEnd"/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转调、转调的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步骤与方法、转调的运用）</w:t>
      </w:r>
    </w:p>
    <w:p w:rsidR="00FE0772" w:rsidRDefault="00244C79">
      <w:pPr>
        <w:pStyle w:val="Default"/>
        <w:ind w:firstLine="560"/>
        <w:rPr>
          <w:rFonts w:ascii="黑体" w:eastAsia="华文中宋" w:hAnsi="黑体" w:cs="黑体"/>
          <w:sz w:val="28"/>
          <w:szCs w:val="28"/>
        </w:rPr>
      </w:pPr>
      <w:r>
        <w:rPr>
          <w:rFonts w:ascii="黑体" w:eastAsia="华文中宋" w:hAnsi="黑体" w:cs="黑体"/>
          <w:sz w:val="28"/>
          <w:szCs w:val="28"/>
        </w:rPr>
        <w:t>二、</w:t>
      </w:r>
      <w:r>
        <w:rPr>
          <w:rFonts w:ascii="黑体" w:eastAsia="华文中宋" w:hAnsi="黑体" w:cs="黑体" w:hint="eastAsia"/>
          <w:sz w:val="28"/>
          <w:szCs w:val="28"/>
        </w:rPr>
        <w:t>曲式</w:t>
      </w:r>
    </w:p>
    <w:p w:rsidR="00FE0772" w:rsidRDefault="00244C79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1.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有关曲式结构的基础知识（“曲式”的概念、内容与形式、曲式与风格、曲式与体裁、曲式学与其他作曲技术理论的关系）</w:t>
      </w:r>
    </w:p>
    <w:p w:rsidR="00FE0772" w:rsidRDefault="00244C79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2.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音乐发展的基本手法（重复、变奏、模进、再现）</w:t>
      </w:r>
    </w:p>
    <w:p w:rsidR="00FE0772" w:rsidRDefault="00244C79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3.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乐段（概念、细部结构、两句类、三句类、四句类、复乐段）</w:t>
      </w:r>
    </w:p>
    <w:p w:rsidR="00FE0772" w:rsidRDefault="00244C79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4.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一段曲式（定义、基本特征、与乐段的区别、结构分析）</w:t>
      </w:r>
    </w:p>
    <w:p w:rsidR="00FE0772" w:rsidRDefault="00244C79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5.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二段曲式（再现二段曲式的定义与基本特征、无再现二段曲式的定义与基本特征、二段曲式作品的结构分析）</w:t>
      </w:r>
    </w:p>
    <w:p w:rsidR="00FE0772" w:rsidRDefault="00244C79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6.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三段曲式（定义、结构原理、基本特征、分类、作品结构分析）</w:t>
      </w:r>
    </w:p>
    <w:p w:rsidR="00FE0772" w:rsidRDefault="00244C79">
      <w:pPr>
        <w:spacing w:beforeLines="50" w:before="156" w:afterLines="50" w:after="156" w:line="360" w:lineRule="auto"/>
        <w:jc w:val="center"/>
        <w:rPr>
          <w:rFonts w:ascii="宋体" w:eastAsia="宋体" w:hAnsi="宋体" w:cs="宋体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sz w:val="28"/>
          <w:szCs w:val="28"/>
        </w:rPr>
        <w:t>Ⅱ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.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考试形式与试卷结构</w:t>
      </w:r>
    </w:p>
    <w:p w:rsidR="00FE0772" w:rsidRDefault="00244C79">
      <w:pPr>
        <w:pStyle w:val="Default"/>
        <w:ind w:firstLine="560"/>
        <w:rPr>
          <w:rFonts w:ascii="黑体" w:eastAsia="华文中宋" w:hAnsi="黑体" w:cs="黑体"/>
          <w:sz w:val="28"/>
          <w:szCs w:val="28"/>
        </w:rPr>
      </w:pPr>
      <w:r>
        <w:rPr>
          <w:rFonts w:ascii="黑体" w:eastAsia="华文中宋" w:hAnsi="黑体" w:cs="黑体"/>
          <w:sz w:val="28"/>
          <w:szCs w:val="28"/>
        </w:rPr>
        <w:t>一、考试</w:t>
      </w:r>
      <w:r>
        <w:rPr>
          <w:rFonts w:ascii="黑体" w:eastAsia="华文中宋" w:hAnsi="黑体" w:cs="黑体"/>
          <w:sz w:val="28"/>
          <w:szCs w:val="28"/>
        </w:rPr>
        <w:t>形式</w:t>
      </w:r>
    </w:p>
    <w:p w:rsidR="00FE0772" w:rsidRDefault="00244C79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考试采用闭卷、笔试形式。试卷满分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100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分，考试时间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90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分钟。</w:t>
      </w:r>
    </w:p>
    <w:p w:rsidR="00FE0772" w:rsidRDefault="00244C79">
      <w:pPr>
        <w:pStyle w:val="Default"/>
        <w:ind w:firstLine="560"/>
        <w:rPr>
          <w:rFonts w:ascii="黑体" w:eastAsia="华文中宋" w:hAnsi="黑体" w:cs="黑体"/>
          <w:sz w:val="28"/>
          <w:szCs w:val="28"/>
        </w:rPr>
      </w:pPr>
      <w:r>
        <w:rPr>
          <w:rFonts w:ascii="黑体" w:eastAsia="华文中宋" w:hAnsi="黑体" w:cs="黑体"/>
          <w:sz w:val="28"/>
          <w:szCs w:val="28"/>
        </w:rPr>
        <w:t>二、试卷结构</w:t>
      </w:r>
    </w:p>
    <w:p w:rsidR="00FE0772" w:rsidRDefault="00244C79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试卷包括和声写作与曲式分析两部分。其中，和声写作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50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分，曲式分析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50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分。曲式分析由两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部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分组成，画出结构图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20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分，写出文字分析报告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30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分。</w:t>
      </w:r>
    </w:p>
    <w:p w:rsidR="00FE0772" w:rsidRDefault="00FE0772">
      <w:pPr>
        <w:spacing w:line="360" w:lineRule="auto"/>
        <w:ind w:firstLineChars="200" w:firstLine="560"/>
        <w:jc w:val="left"/>
        <w:rPr>
          <w:rFonts w:ascii="仿宋" w:eastAsia="仿宋" w:hAnsi="仿宋" w:cs="Times New Roman"/>
          <w:sz w:val="28"/>
          <w:szCs w:val="32"/>
        </w:rPr>
      </w:pPr>
    </w:p>
    <w:p w:rsidR="00FE0772" w:rsidRDefault="00FE0772">
      <w:pPr>
        <w:spacing w:line="360" w:lineRule="auto"/>
        <w:ind w:firstLineChars="200" w:firstLine="560"/>
        <w:jc w:val="left"/>
        <w:rPr>
          <w:rFonts w:ascii="仿宋" w:eastAsia="仿宋" w:hAnsi="仿宋" w:cs="Times New Roman"/>
          <w:sz w:val="28"/>
          <w:szCs w:val="32"/>
        </w:rPr>
      </w:pPr>
    </w:p>
    <w:sectPr w:rsidR="00FE07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44C79">
      <w:r>
        <w:separator/>
      </w:r>
    </w:p>
  </w:endnote>
  <w:endnote w:type="continuationSeparator" w:id="0">
    <w:p w:rsidR="00000000" w:rsidRDefault="00244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772" w:rsidRDefault="00FE077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772" w:rsidRDefault="00FE077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772" w:rsidRDefault="00FE077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244C79">
      <w:r>
        <w:separator/>
      </w:r>
    </w:p>
  </w:footnote>
  <w:footnote w:type="continuationSeparator" w:id="0">
    <w:p w:rsidR="00000000" w:rsidRDefault="00244C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772" w:rsidRDefault="00FE077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772" w:rsidRDefault="00FE0772">
    <w:pPr>
      <w:pStyle w:val="a6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772" w:rsidRDefault="00FE077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OTAzZWMzMGM2YzVkYmMyZmQwN2FmZDk3MzUxOTYifQ=="/>
  </w:docVars>
  <w:rsids>
    <w:rsidRoot w:val="00981325"/>
    <w:rsid w:val="00050981"/>
    <w:rsid w:val="00074EA7"/>
    <w:rsid w:val="00176531"/>
    <w:rsid w:val="001A40A6"/>
    <w:rsid w:val="00244C79"/>
    <w:rsid w:val="00255B87"/>
    <w:rsid w:val="002B5E0D"/>
    <w:rsid w:val="002E29AF"/>
    <w:rsid w:val="0034711A"/>
    <w:rsid w:val="0036612E"/>
    <w:rsid w:val="00380DB8"/>
    <w:rsid w:val="00387DEE"/>
    <w:rsid w:val="00392679"/>
    <w:rsid w:val="003A152C"/>
    <w:rsid w:val="003E0D9B"/>
    <w:rsid w:val="004000A2"/>
    <w:rsid w:val="00420811"/>
    <w:rsid w:val="00433771"/>
    <w:rsid w:val="00453746"/>
    <w:rsid w:val="004828E6"/>
    <w:rsid w:val="004C535C"/>
    <w:rsid w:val="004E45EE"/>
    <w:rsid w:val="004F5DC9"/>
    <w:rsid w:val="00532D44"/>
    <w:rsid w:val="00557F83"/>
    <w:rsid w:val="005B4258"/>
    <w:rsid w:val="005C236F"/>
    <w:rsid w:val="005E0FAC"/>
    <w:rsid w:val="005F0A58"/>
    <w:rsid w:val="00647201"/>
    <w:rsid w:val="006825DB"/>
    <w:rsid w:val="006C7C23"/>
    <w:rsid w:val="00724255"/>
    <w:rsid w:val="007B3305"/>
    <w:rsid w:val="007B53EF"/>
    <w:rsid w:val="007E02DC"/>
    <w:rsid w:val="007F543D"/>
    <w:rsid w:val="00833573"/>
    <w:rsid w:val="008561B7"/>
    <w:rsid w:val="008F4D7C"/>
    <w:rsid w:val="00981325"/>
    <w:rsid w:val="009E3686"/>
    <w:rsid w:val="00A43AAE"/>
    <w:rsid w:val="00B01309"/>
    <w:rsid w:val="00B31AF2"/>
    <w:rsid w:val="00B467D2"/>
    <w:rsid w:val="00B9714F"/>
    <w:rsid w:val="00BC0798"/>
    <w:rsid w:val="00BF08D4"/>
    <w:rsid w:val="00BF3E87"/>
    <w:rsid w:val="00C07A7A"/>
    <w:rsid w:val="00C53181"/>
    <w:rsid w:val="00C87C83"/>
    <w:rsid w:val="00CC68A1"/>
    <w:rsid w:val="00CD151A"/>
    <w:rsid w:val="00D20A27"/>
    <w:rsid w:val="00D3295F"/>
    <w:rsid w:val="00D366F7"/>
    <w:rsid w:val="00D42748"/>
    <w:rsid w:val="00D619D3"/>
    <w:rsid w:val="00D74235"/>
    <w:rsid w:val="00DE1E41"/>
    <w:rsid w:val="00E51564"/>
    <w:rsid w:val="00E75D08"/>
    <w:rsid w:val="00EE0E2F"/>
    <w:rsid w:val="00F34F08"/>
    <w:rsid w:val="00F72CF2"/>
    <w:rsid w:val="00FE0772"/>
    <w:rsid w:val="0AEF7A8D"/>
    <w:rsid w:val="38561D44"/>
    <w:rsid w:val="4EF7256E"/>
    <w:rsid w:val="6D3E2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semiHidden/>
    <w:qFormat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仿宋" w:eastAsia="仿宋" w:hAnsi="仿宋" w:cs="仿宋"/>
      <w:snapToGrid w:val="0"/>
      <w:color w:val="000000"/>
      <w:kern w:val="0"/>
      <w:sz w:val="28"/>
      <w:szCs w:val="28"/>
      <w:lang w:eastAsia="en-US"/>
    </w:rPr>
  </w:style>
  <w:style w:type="paragraph" w:styleId="a4">
    <w:name w:val="Plain Text"/>
    <w:basedOn w:val="a"/>
    <w:link w:val="Char0"/>
    <w:qFormat/>
    <w:pPr>
      <w:autoSpaceDE w:val="0"/>
      <w:autoSpaceDN w:val="0"/>
      <w:jc w:val="left"/>
    </w:pPr>
    <w:rPr>
      <w:rFonts w:ascii="宋体" w:eastAsia="宋体" w:hAnsi="Courier New" w:cs="宋体"/>
      <w:kern w:val="0"/>
      <w:sz w:val="22"/>
      <w:szCs w:val="20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Pr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kern w:val="2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纯文本 Char"/>
    <w:basedOn w:val="a0"/>
    <w:link w:val="a4"/>
    <w:rPr>
      <w:rFonts w:ascii="宋体" w:eastAsia="宋体" w:hAnsi="Courier New" w:cs="宋体"/>
      <w:sz w:val="22"/>
    </w:rPr>
  </w:style>
  <w:style w:type="character" w:customStyle="1" w:styleId="Char">
    <w:name w:val="正文文本 Char"/>
    <w:basedOn w:val="a0"/>
    <w:link w:val="a3"/>
    <w:semiHidden/>
    <w:rPr>
      <w:rFonts w:ascii="仿宋" w:eastAsia="仿宋" w:hAnsi="仿宋" w:cs="仿宋"/>
      <w:snapToGrid w:val="0"/>
      <w:color w:val="000000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semiHidden/>
    <w:qFormat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仿宋" w:eastAsia="仿宋" w:hAnsi="仿宋" w:cs="仿宋"/>
      <w:snapToGrid w:val="0"/>
      <w:color w:val="000000"/>
      <w:kern w:val="0"/>
      <w:sz w:val="28"/>
      <w:szCs w:val="28"/>
      <w:lang w:eastAsia="en-US"/>
    </w:rPr>
  </w:style>
  <w:style w:type="paragraph" w:styleId="a4">
    <w:name w:val="Plain Text"/>
    <w:basedOn w:val="a"/>
    <w:link w:val="Char0"/>
    <w:qFormat/>
    <w:pPr>
      <w:autoSpaceDE w:val="0"/>
      <w:autoSpaceDN w:val="0"/>
      <w:jc w:val="left"/>
    </w:pPr>
    <w:rPr>
      <w:rFonts w:ascii="宋体" w:eastAsia="宋体" w:hAnsi="Courier New" w:cs="宋体"/>
      <w:kern w:val="0"/>
      <w:sz w:val="22"/>
      <w:szCs w:val="20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Pr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kern w:val="2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纯文本 Char"/>
    <w:basedOn w:val="a0"/>
    <w:link w:val="a4"/>
    <w:rPr>
      <w:rFonts w:ascii="宋体" w:eastAsia="宋体" w:hAnsi="Courier New" w:cs="宋体"/>
      <w:sz w:val="22"/>
    </w:rPr>
  </w:style>
  <w:style w:type="character" w:customStyle="1" w:styleId="Char">
    <w:name w:val="正文文本 Char"/>
    <w:basedOn w:val="a0"/>
    <w:link w:val="a3"/>
    <w:semiHidden/>
    <w:rPr>
      <w:rFonts w:ascii="仿宋" w:eastAsia="仿宋" w:hAnsi="仿宋" w:cs="仿宋"/>
      <w:snapToGrid w:val="0"/>
      <w:color w:val="000000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127</Words>
  <Characters>728</Characters>
  <Application>Microsoft Office Word</Application>
  <DocSecurity>0</DocSecurity>
  <Lines>6</Lines>
  <Paragraphs>1</Paragraphs>
  <ScaleCrop>false</ScaleCrop>
  <Company>china</Company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Administrator</cp:lastModifiedBy>
  <cp:revision>42</cp:revision>
  <dcterms:created xsi:type="dcterms:W3CDTF">2024-01-04T00:57:00Z</dcterms:created>
  <dcterms:modified xsi:type="dcterms:W3CDTF">2025-01-16T08:13:00Z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FEB96E1A15144B3EB95E7E9EDB72EC65_12</vt:lpwstr>
  </property>
</Properties>
</file>