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01213" w:rsidRDefault="00B92990">
      <w:pPr>
        <w:pStyle w:val="1"/>
        <w:spacing w:before="0" w:after="0" w:line="240" w:lineRule="auto"/>
        <w:jc w:val="center"/>
        <w:rPr>
          <w:rFonts w:ascii="黑体" w:eastAsia="黑体" w:hAnsi="黑体"/>
        </w:rPr>
      </w:pPr>
      <w:bookmarkStart w:id="0" w:name="_Toc217733138"/>
      <w:r>
        <w:rPr>
          <w:rFonts w:ascii="黑体" w:eastAsia="黑体" w:hAnsi="黑体" w:hint="eastAsia"/>
          <w:kern w:val="0"/>
        </w:rPr>
        <w:t>《构成基础》</w:t>
      </w:r>
      <w:r w:rsidR="005A0B8F">
        <w:rPr>
          <w:rFonts w:ascii="黑体" w:eastAsia="黑体" w:hAnsi="黑体" w:hint="eastAsia"/>
          <w:kern w:val="0"/>
        </w:rPr>
        <w:t>考试</w:t>
      </w:r>
      <w:bookmarkStart w:id="1" w:name="_GoBack"/>
      <w:bookmarkEnd w:id="1"/>
      <w:r>
        <w:rPr>
          <w:rFonts w:ascii="黑体" w:eastAsia="黑体" w:hAnsi="黑体" w:hint="eastAsia"/>
          <w:kern w:val="0"/>
        </w:rPr>
        <w:t>大纲</w:t>
      </w:r>
      <w:bookmarkEnd w:id="0"/>
    </w:p>
    <w:p w:rsidR="00001213" w:rsidRDefault="00B92990">
      <w:pPr>
        <w:pStyle w:val="HTML"/>
        <w:spacing w:line="400" w:lineRule="exact"/>
        <w:rPr>
          <w:rFonts w:ascii="Times New Roman" w:eastAsia="宋体" w:hAnsi="宋体" w:cs="Times New Roman"/>
          <w:sz w:val="24"/>
        </w:rPr>
      </w:pPr>
      <w:r>
        <w:rPr>
          <w:rFonts w:hAnsi="黑体" w:cs="Times New Roman" w:hint="eastAsia"/>
          <w:b/>
          <w:sz w:val="28"/>
          <w:szCs w:val="28"/>
        </w:rPr>
        <w:t>一、课程类别：</w:t>
      </w:r>
      <w:r>
        <w:rPr>
          <w:rFonts w:ascii="Times New Roman" w:eastAsia="宋体" w:hAnsi="宋体" w:cs="Times New Roman" w:hint="eastAsia"/>
          <w:sz w:val="24"/>
        </w:rPr>
        <w:t>视觉传达设计专升本课程</w:t>
      </w:r>
    </w:p>
    <w:p w:rsidR="00001213" w:rsidRDefault="00001213">
      <w:pPr>
        <w:pStyle w:val="HTML"/>
        <w:spacing w:line="400" w:lineRule="exact"/>
        <w:rPr>
          <w:rFonts w:ascii="Times New Roman" w:eastAsia="宋体" w:hAnsi="宋体" w:cs="Times New Roman"/>
          <w:sz w:val="24"/>
        </w:rPr>
      </w:pPr>
    </w:p>
    <w:p w:rsidR="00001213" w:rsidRDefault="00B92990">
      <w:pPr>
        <w:pStyle w:val="HTML"/>
        <w:spacing w:line="400" w:lineRule="exact"/>
        <w:rPr>
          <w:rFonts w:hAnsi="黑体" w:cs="Times New Roman"/>
          <w:b/>
          <w:sz w:val="28"/>
          <w:szCs w:val="28"/>
        </w:rPr>
      </w:pPr>
      <w:r>
        <w:rPr>
          <w:rFonts w:hAnsi="黑体" w:cs="Times New Roman" w:hint="eastAsia"/>
          <w:b/>
          <w:sz w:val="28"/>
          <w:szCs w:val="28"/>
        </w:rPr>
        <w:t>二、考核大纲编写说明</w:t>
      </w:r>
    </w:p>
    <w:p w:rsidR="00A041E5" w:rsidRPr="00700EC7" w:rsidRDefault="00A041E5" w:rsidP="00A041E5">
      <w:pPr>
        <w:pStyle w:val="HTML"/>
        <w:spacing w:line="400" w:lineRule="exact"/>
        <w:ind w:firstLineChars="200" w:firstLine="480"/>
        <w:rPr>
          <w:rFonts w:ascii="Times New Roman" w:eastAsia="宋体" w:hAnsi="Times New Roman"/>
          <w:sz w:val="24"/>
        </w:rPr>
      </w:pPr>
      <w:r>
        <w:rPr>
          <w:rFonts w:ascii="Times New Roman" w:hAnsi="宋体"/>
          <w:sz w:val="24"/>
        </w:rPr>
        <w:t xml:space="preserve">  </w:t>
      </w:r>
      <w:r w:rsidRPr="00700EC7">
        <w:rPr>
          <w:rFonts w:ascii="Times New Roman" w:eastAsia="宋体" w:hAnsi="Times New Roman"/>
          <w:sz w:val="24"/>
        </w:rPr>
        <w:t>1</w:t>
      </w:r>
      <w:r w:rsidRPr="00700EC7">
        <w:rPr>
          <w:rFonts w:ascii="Times New Roman" w:eastAsia="宋体" w:hAnsi="宋体" w:hint="eastAsia"/>
          <w:sz w:val="24"/>
        </w:rPr>
        <w:t>、</w:t>
      </w:r>
      <w:r>
        <w:rPr>
          <w:rFonts w:ascii="Times New Roman" w:eastAsia="宋体" w:hAnsi="宋体" w:hint="eastAsia"/>
          <w:sz w:val="24"/>
        </w:rPr>
        <w:t>本大纲根据《构成基础》课程</w:t>
      </w:r>
      <w:r w:rsidRPr="00700EC7">
        <w:rPr>
          <w:rFonts w:ascii="Times New Roman" w:eastAsia="宋体" w:hAnsi="宋体" w:hint="eastAsia"/>
          <w:sz w:val="24"/>
        </w:rPr>
        <w:t>教学大纲</w:t>
      </w:r>
      <w:r>
        <w:rPr>
          <w:rFonts w:ascii="Times New Roman" w:eastAsia="宋体" w:hAnsi="宋体" w:hint="eastAsia"/>
          <w:sz w:val="24"/>
        </w:rPr>
        <w:t>的要求编写</w:t>
      </w:r>
      <w:r w:rsidRPr="00700EC7">
        <w:rPr>
          <w:rFonts w:ascii="Times New Roman" w:eastAsia="宋体" w:hAnsi="宋体" w:hint="eastAsia"/>
          <w:sz w:val="24"/>
        </w:rPr>
        <w:t>。</w:t>
      </w:r>
    </w:p>
    <w:p w:rsidR="00A041E5" w:rsidRPr="00700EC7" w:rsidRDefault="00A041E5" w:rsidP="00A041E5">
      <w:pPr>
        <w:pStyle w:val="HTML"/>
        <w:spacing w:line="400" w:lineRule="exact"/>
        <w:ind w:firstLineChars="300" w:firstLine="720"/>
        <w:rPr>
          <w:rFonts w:ascii="Times New Roman" w:eastAsia="宋体" w:hAnsi="Times New Roman"/>
          <w:sz w:val="24"/>
        </w:rPr>
      </w:pPr>
      <w:r w:rsidRPr="00700EC7">
        <w:rPr>
          <w:rFonts w:ascii="Times New Roman" w:eastAsia="宋体" w:hAnsi="Times New Roman"/>
          <w:sz w:val="24"/>
        </w:rPr>
        <w:t>2</w:t>
      </w:r>
      <w:r w:rsidRPr="00700EC7">
        <w:rPr>
          <w:rFonts w:ascii="Times New Roman" w:eastAsia="宋体" w:hAnsi="宋体" w:hint="eastAsia"/>
          <w:sz w:val="24"/>
        </w:rPr>
        <w:t>、</w:t>
      </w:r>
      <w:r>
        <w:rPr>
          <w:rFonts w:ascii="Times New Roman" w:eastAsia="宋体" w:hAnsi="宋体" w:hint="eastAsia"/>
          <w:sz w:val="24"/>
        </w:rPr>
        <w:t>本大纲是视觉传达设计专业《构成基础》课程考核的基本依据</w:t>
      </w:r>
      <w:r w:rsidRPr="00700EC7">
        <w:rPr>
          <w:rFonts w:ascii="Times New Roman" w:eastAsia="宋体" w:hAnsi="宋体" w:hint="eastAsia"/>
          <w:sz w:val="24"/>
        </w:rPr>
        <w:t>。</w:t>
      </w:r>
    </w:p>
    <w:p w:rsidR="00A041E5" w:rsidRPr="00700EC7" w:rsidRDefault="00A041E5" w:rsidP="00A041E5">
      <w:pPr>
        <w:pStyle w:val="HTML"/>
        <w:spacing w:line="400" w:lineRule="exact"/>
        <w:ind w:firstLineChars="300" w:firstLine="720"/>
        <w:rPr>
          <w:rFonts w:ascii="Times New Roman" w:eastAsia="宋体" w:hAnsi="Times New Roman" w:cs="Times New Roman"/>
          <w:sz w:val="24"/>
        </w:rPr>
      </w:pPr>
      <w:r w:rsidRPr="00700EC7">
        <w:rPr>
          <w:rFonts w:ascii="Times New Roman" w:eastAsia="宋体" w:hAnsi="Times New Roman"/>
          <w:sz w:val="24"/>
        </w:rPr>
        <w:t>3</w:t>
      </w:r>
      <w:r w:rsidRPr="00700EC7">
        <w:rPr>
          <w:rFonts w:ascii="Times New Roman" w:eastAsia="宋体" w:hAnsi="宋体" w:hint="eastAsia"/>
          <w:sz w:val="24"/>
        </w:rPr>
        <w:t>、</w:t>
      </w:r>
      <w:r>
        <w:rPr>
          <w:rFonts w:ascii="Times New Roman" w:eastAsia="宋体" w:hAnsi="宋体" w:hint="eastAsia"/>
          <w:sz w:val="24"/>
        </w:rPr>
        <w:t>本大纲适用于视觉传达设计专业</w:t>
      </w:r>
      <w:r w:rsidRPr="00700EC7">
        <w:rPr>
          <w:rFonts w:ascii="Times New Roman" w:eastAsia="宋体" w:hAnsi="宋体" w:hint="eastAsia"/>
          <w:sz w:val="24"/>
        </w:rPr>
        <w:t>。</w:t>
      </w:r>
    </w:p>
    <w:p w:rsidR="00001213" w:rsidRPr="00A041E5" w:rsidRDefault="00001213">
      <w:pPr>
        <w:widowControl/>
        <w:jc w:val="left"/>
        <w:rPr>
          <w:rFonts w:ascii="Times New Roman" w:hAnsi="宋体" w:cs="Courier New"/>
          <w:kern w:val="0"/>
          <w:sz w:val="24"/>
          <w:szCs w:val="20"/>
        </w:rPr>
      </w:pPr>
    </w:p>
    <w:p w:rsidR="00001213" w:rsidRDefault="00B92990">
      <w:pPr>
        <w:pStyle w:val="HTML"/>
        <w:spacing w:line="400" w:lineRule="exact"/>
        <w:rPr>
          <w:rFonts w:hAnsi="黑体" w:cs="Times New Roman"/>
          <w:b/>
          <w:sz w:val="28"/>
          <w:szCs w:val="28"/>
        </w:rPr>
      </w:pPr>
      <w:r>
        <w:rPr>
          <w:rFonts w:hAnsi="黑体" w:cs="Times New Roman" w:hint="eastAsia"/>
          <w:b/>
          <w:sz w:val="28"/>
          <w:szCs w:val="28"/>
        </w:rPr>
        <w:t>三、考核内容及要求</w:t>
      </w:r>
    </w:p>
    <w:p w:rsidR="00001213" w:rsidRDefault="00B92990">
      <w:pPr>
        <w:widowControl/>
        <w:jc w:val="center"/>
        <w:rPr>
          <w:rFonts w:ascii="Times New Roman" w:hAnsi="宋体"/>
          <w:sz w:val="24"/>
        </w:rPr>
      </w:pPr>
      <w:r>
        <w:rPr>
          <w:rFonts w:ascii="Times New Roman" w:hAnsi="宋体" w:hint="eastAsia"/>
          <w:sz w:val="24"/>
        </w:rPr>
        <w:t>第一章</w:t>
      </w:r>
      <w:r>
        <w:rPr>
          <w:rFonts w:ascii="Times New Roman" w:hAnsi="宋体" w:hint="eastAsia"/>
          <w:sz w:val="24"/>
        </w:rPr>
        <w:t xml:space="preserve">  </w:t>
      </w:r>
      <w:r>
        <w:rPr>
          <w:rFonts w:ascii="Times New Roman" w:hAnsi="宋体" w:hint="eastAsia"/>
          <w:sz w:val="24"/>
        </w:rPr>
        <w:t>关于“构成基础”的概论</w:t>
      </w:r>
    </w:p>
    <w:p w:rsidR="00001213" w:rsidRDefault="00B92990">
      <w:pPr>
        <w:pStyle w:val="HTML"/>
        <w:spacing w:line="400" w:lineRule="exact"/>
        <w:ind w:firstLineChars="200" w:firstLine="480"/>
        <w:rPr>
          <w:rFonts w:ascii="Times New Roman" w:eastAsia="宋体" w:hAnsi="宋体" w:cs="Times New Roman"/>
          <w:sz w:val="24"/>
        </w:rPr>
      </w:pPr>
      <w:r>
        <w:rPr>
          <w:rFonts w:ascii="Times New Roman" w:eastAsia="宋体" w:hAnsi="宋体" w:cs="Times New Roman" w:hint="eastAsia"/>
          <w:sz w:val="24"/>
        </w:rPr>
        <w:t>考试知识点：</w:t>
      </w:r>
    </w:p>
    <w:p w:rsidR="00001213" w:rsidRDefault="00B92990">
      <w:pPr>
        <w:pStyle w:val="HTML"/>
        <w:spacing w:line="400" w:lineRule="exact"/>
        <w:ind w:firstLineChars="200" w:firstLine="480"/>
        <w:rPr>
          <w:rFonts w:ascii="Times New Roman" w:eastAsia="宋体" w:hAnsi="宋体" w:cs="Times New Roman"/>
          <w:sz w:val="24"/>
        </w:rPr>
      </w:pPr>
      <w:r>
        <w:rPr>
          <w:rFonts w:ascii="Times New Roman" w:eastAsia="宋体" w:hAnsi="宋体" w:cs="Times New Roman" w:hint="eastAsia"/>
          <w:sz w:val="24"/>
        </w:rPr>
        <w:t>理解：（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宋体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构成的概念；（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）构成基础课程的意义和分类。</w:t>
      </w:r>
    </w:p>
    <w:p w:rsidR="00001213" w:rsidRDefault="00B92990">
      <w:pPr>
        <w:pStyle w:val="HTML"/>
        <w:spacing w:line="400" w:lineRule="exact"/>
        <w:ind w:firstLineChars="200" w:firstLine="480"/>
        <w:rPr>
          <w:rFonts w:ascii="Times New Roman" w:eastAsia="宋体" w:hAnsi="宋体" w:cs="Times New Roman"/>
          <w:sz w:val="24"/>
        </w:rPr>
      </w:pPr>
      <w:r>
        <w:rPr>
          <w:rFonts w:ascii="Times New Roman" w:eastAsia="宋体" w:hAnsi="宋体" w:cs="Times New Roman" w:hint="eastAsia"/>
          <w:sz w:val="24"/>
        </w:rPr>
        <w:t>掌握：（</w:t>
      </w:r>
      <w:r>
        <w:rPr>
          <w:rFonts w:ascii="Times New Roman" w:eastAsia="宋体" w:hAnsi="宋体" w:cs="Times New Roman" w:hint="eastAsia"/>
          <w:sz w:val="24"/>
        </w:rPr>
        <w:t>1</w:t>
      </w:r>
      <w:r>
        <w:rPr>
          <w:rFonts w:ascii="Times New Roman" w:eastAsia="宋体" w:hAnsi="宋体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构成作品的核心要素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宋体" w:cs="Times New Roman" w:hint="eastAsia"/>
          <w:sz w:val="24"/>
        </w:rPr>
        <w:t>；（</w:t>
      </w:r>
      <w:r>
        <w:rPr>
          <w:rFonts w:ascii="Times New Roman" w:eastAsia="宋体" w:hAnsi="宋体" w:cs="Times New Roman" w:hint="eastAsia"/>
          <w:sz w:val="24"/>
        </w:rPr>
        <w:t>2</w:t>
      </w:r>
      <w:r>
        <w:rPr>
          <w:rFonts w:ascii="Times New Roman" w:eastAsia="宋体" w:hAnsi="宋体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构成作品的形式美法则</w:t>
      </w:r>
      <w:r>
        <w:rPr>
          <w:rFonts w:ascii="Times New Roman" w:eastAsia="宋体" w:hAnsi="宋体" w:cs="Times New Roman" w:hint="eastAsia"/>
          <w:sz w:val="24"/>
        </w:rPr>
        <w:t>。</w:t>
      </w:r>
    </w:p>
    <w:p w:rsidR="00001213" w:rsidRDefault="00001213">
      <w:pPr>
        <w:pStyle w:val="HTML"/>
        <w:spacing w:line="400" w:lineRule="exact"/>
        <w:jc w:val="center"/>
        <w:rPr>
          <w:rFonts w:ascii="Times New Roman" w:eastAsia="宋体" w:hAnsi="Times New Roman" w:cs="Times New Roman"/>
          <w:sz w:val="24"/>
        </w:rPr>
      </w:pPr>
    </w:p>
    <w:p w:rsidR="00001213" w:rsidRDefault="00B92990">
      <w:pPr>
        <w:pStyle w:val="HTML"/>
        <w:spacing w:line="400" w:lineRule="exact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第二章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平面构成</w:t>
      </w:r>
    </w:p>
    <w:p w:rsidR="00001213" w:rsidRDefault="00B92990">
      <w:pPr>
        <w:pStyle w:val="HTML"/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考试知识点：</w:t>
      </w:r>
    </w:p>
    <w:p w:rsidR="00001213" w:rsidRDefault="00B92990">
      <w:pPr>
        <w:pStyle w:val="HTML"/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理解：（</w:t>
      </w:r>
      <w:r>
        <w:rPr>
          <w:rFonts w:ascii="Times New Roman" w:eastAsia="宋体" w:hAnsi="Times New Roman" w:cs="Times New Roman" w:hint="eastAsia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）平面构成的</w:t>
      </w:r>
      <w:r w:rsidRPr="0057440F">
        <w:rPr>
          <w:rFonts w:ascii="Times New Roman" w:eastAsia="宋体" w:hAnsi="Times New Roman" w:cs="Times New Roman" w:hint="eastAsia"/>
          <w:sz w:val="24"/>
        </w:rPr>
        <w:t>含义</w:t>
      </w:r>
      <w:r>
        <w:rPr>
          <w:rFonts w:ascii="Times New Roman" w:eastAsia="宋体" w:hAnsi="Times New Roman" w:cs="Times New Roman" w:hint="eastAsia"/>
          <w:sz w:val="24"/>
        </w:rPr>
        <w:t>，平面构成的基础要素；（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）形态构成中的平衡法则；（</w:t>
      </w:r>
      <w:r>
        <w:rPr>
          <w:rFonts w:ascii="Times New Roman" w:eastAsia="宋体" w:hAnsi="Times New Roman" w:cs="Times New Roman" w:hint="eastAsia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）骨骼与基本形。</w:t>
      </w:r>
    </w:p>
    <w:p w:rsidR="00001213" w:rsidRDefault="00B92990">
      <w:pPr>
        <w:pStyle w:val="HTML"/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掌握：（</w:t>
      </w:r>
      <w:r>
        <w:rPr>
          <w:rFonts w:ascii="Times New Roman" w:eastAsia="宋体" w:hAnsi="Times New Roman" w:cs="Times New Roman" w:hint="eastAsia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）平面构成形式法则</w:t>
      </w:r>
      <w:r w:rsidR="009B404D"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）点线面的构成；（</w:t>
      </w:r>
      <w:r>
        <w:rPr>
          <w:rFonts w:ascii="Times New Roman" w:eastAsia="宋体" w:hAnsi="Times New Roman" w:cs="Times New Roman" w:hint="eastAsia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）规律性骨骼构成和非规律性骨骼构成。</w:t>
      </w:r>
    </w:p>
    <w:p w:rsidR="00001213" w:rsidRDefault="00B92990">
      <w:pPr>
        <w:pStyle w:val="HTML"/>
        <w:spacing w:line="400" w:lineRule="exact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第三章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色彩构成</w:t>
      </w:r>
    </w:p>
    <w:p w:rsidR="00001213" w:rsidRDefault="00B92990">
      <w:pPr>
        <w:pStyle w:val="HTML"/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考试知识点：</w:t>
      </w:r>
    </w:p>
    <w:p w:rsidR="00001213" w:rsidRDefault="00B92990">
      <w:pPr>
        <w:pStyle w:val="HTML"/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理解：（</w:t>
      </w:r>
      <w:r>
        <w:rPr>
          <w:rFonts w:ascii="Times New Roman" w:eastAsia="宋体" w:hAnsi="Times New Roman" w:cs="Times New Roman" w:hint="eastAsia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）色彩构成的含义；（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）色彩的分类和基本属性；（</w:t>
      </w:r>
      <w:r>
        <w:rPr>
          <w:rFonts w:ascii="Times New Roman" w:eastAsia="宋体" w:hAnsi="Times New Roman" w:cs="Times New Roman" w:hint="eastAsia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）色彩的心理</w:t>
      </w:r>
      <w:r w:rsidRPr="0057440F">
        <w:rPr>
          <w:rFonts w:ascii="Times New Roman" w:eastAsia="宋体" w:hAnsi="Times New Roman" w:cs="Times New Roman" w:hint="eastAsia"/>
          <w:sz w:val="24"/>
        </w:rPr>
        <w:t>感知与情感</w:t>
      </w:r>
      <w:r>
        <w:rPr>
          <w:rFonts w:ascii="Times New Roman" w:eastAsia="宋体" w:hAnsi="Times New Roman" w:cs="Times New Roman" w:hint="eastAsia"/>
          <w:sz w:val="24"/>
        </w:rPr>
        <w:t>；（</w:t>
      </w:r>
      <w:r>
        <w:rPr>
          <w:rFonts w:ascii="Times New Roman" w:eastAsia="宋体" w:hAnsi="Times New Roman" w:cs="Times New Roman" w:hint="eastAsia"/>
          <w:sz w:val="24"/>
        </w:rPr>
        <w:t>4</w:t>
      </w:r>
      <w:r>
        <w:rPr>
          <w:rFonts w:ascii="Times New Roman" w:eastAsia="宋体" w:hAnsi="Times New Roman" w:cs="Times New Roman" w:hint="eastAsia"/>
          <w:sz w:val="24"/>
        </w:rPr>
        <w:t>）色彩的加法混合、减法混合、中性混合。</w:t>
      </w:r>
    </w:p>
    <w:p w:rsidR="00001213" w:rsidRDefault="00B92990">
      <w:pPr>
        <w:pStyle w:val="HTML"/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掌握：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色彩构成的基本形式</w:t>
      </w:r>
      <w:r>
        <w:rPr>
          <w:rFonts w:ascii="Times New Roman" w:hAnsi="Times New Roman" w:cs="Times New Roman" w:hint="eastAsia"/>
          <w:sz w:val="24"/>
        </w:rPr>
        <w:t>；（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色彩的对比构成；（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）色彩调和</w:t>
      </w:r>
      <w:r>
        <w:rPr>
          <w:rFonts w:ascii="Times New Roman" w:hAnsi="Times New Roman" w:cs="Times New Roman" w:hint="eastAsia"/>
          <w:sz w:val="24"/>
        </w:rPr>
        <w:t>的方法</w:t>
      </w:r>
      <w:r>
        <w:rPr>
          <w:rFonts w:ascii="Times New Roman" w:eastAsia="宋体" w:hAnsi="Times New Roman" w:cs="Times New Roman" w:hint="eastAsia"/>
          <w:sz w:val="24"/>
        </w:rPr>
        <w:t>。</w:t>
      </w:r>
    </w:p>
    <w:p w:rsidR="00001213" w:rsidRDefault="00B92990" w:rsidP="0057440F">
      <w:pPr>
        <w:pStyle w:val="HTML"/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第四章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立体构成</w:t>
      </w:r>
    </w:p>
    <w:p w:rsidR="00001213" w:rsidRDefault="00B92990">
      <w:pPr>
        <w:pStyle w:val="HTML"/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考试知识点：</w:t>
      </w:r>
    </w:p>
    <w:p w:rsidR="00001213" w:rsidRDefault="00B92990">
      <w:pPr>
        <w:pStyle w:val="HTML"/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理解：（</w:t>
      </w:r>
      <w:r>
        <w:rPr>
          <w:rFonts w:ascii="Times New Roman" w:eastAsia="宋体" w:hAnsi="Times New Roman" w:cs="Times New Roman" w:hint="eastAsia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）立体构成的含义；（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）形态的概念；（</w:t>
      </w:r>
      <w:r>
        <w:rPr>
          <w:rFonts w:ascii="Times New Roman" w:eastAsia="宋体" w:hAnsi="Times New Roman" w:cs="Times New Roman" w:hint="eastAsia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）材料构造的属性和加工方法。</w:t>
      </w:r>
    </w:p>
    <w:p w:rsidR="00001213" w:rsidRDefault="00B92990">
      <w:pPr>
        <w:pStyle w:val="HTML"/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掌握：（</w:t>
      </w:r>
      <w:r>
        <w:rPr>
          <w:rFonts w:ascii="Times New Roman" w:eastAsia="宋体" w:hAnsi="Times New Roman" w:cs="Times New Roman" w:hint="eastAsia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）立体形态构成的基本方法；（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）立体造型的形式美法则。</w:t>
      </w:r>
    </w:p>
    <w:p w:rsidR="00001213" w:rsidRDefault="00001213">
      <w:pPr>
        <w:pStyle w:val="HTML"/>
        <w:spacing w:line="400" w:lineRule="exact"/>
        <w:rPr>
          <w:rFonts w:ascii="Times New Roman" w:eastAsia="宋体" w:hAnsi="Times New Roman" w:cs="Times New Roman"/>
          <w:sz w:val="24"/>
        </w:rPr>
      </w:pPr>
    </w:p>
    <w:p w:rsidR="00001213" w:rsidRDefault="00B92990">
      <w:pPr>
        <w:pStyle w:val="HTML"/>
        <w:spacing w:line="400" w:lineRule="exact"/>
        <w:rPr>
          <w:rFonts w:ascii="Times New Roman" w:eastAsia="宋体" w:hAnsi="Times New Roman" w:cs="Times New Roman"/>
          <w:sz w:val="24"/>
        </w:rPr>
      </w:pPr>
      <w:r>
        <w:rPr>
          <w:rFonts w:hAnsi="黑体" w:cs="Times New Roman" w:hint="eastAsia"/>
          <w:b/>
          <w:sz w:val="28"/>
          <w:szCs w:val="28"/>
        </w:rPr>
        <w:t>四、课程考核实施要求</w:t>
      </w:r>
    </w:p>
    <w:p w:rsidR="00001213" w:rsidRDefault="00B92990">
      <w:pPr>
        <w:pStyle w:val="HTML"/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>、考核方式</w:t>
      </w:r>
    </w:p>
    <w:p w:rsidR="00001213" w:rsidRDefault="00B92990">
      <w:pPr>
        <w:spacing w:line="360" w:lineRule="auto"/>
        <w:ind w:firstLineChars="200" w:firstLine="480"/>
        <w:rPr>
          <w:sz w:val="24"/>
        </w:rPr>
      </w:pPr>
      <w:proofErr w:type="gramStart"/>
      <w:r>
        <w:rPr>
          <w:rFonts w:hint="eastAsia"/>
          <w:sz w:val="24"/>
        </w:rPr>
        <w:lastRenderedPageBreak/>
        <w:t>本考核</w:t>
      </w:r>
      <w:proofErr w:type="gramEnd"/>
      <w:r>
        <w:rPr>
          <w:rFonts w:hint="eastAsia"/>
          <w:sz w:val="24"/>
        </w:rPr>
        <w:t>大纲为视觉传达设计专业专升本学生所用，考核方式为闭卷考试。</w:t>
      </w:r>
    </w:p>
    <w:p w:rsidR="00001213" w:rsidRDefault="00B92990">
      <w:pPr>
        <w:pStyle w:val="HTML"/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、考试命题</w:t>
      </w:r>
    </w:p>
    <w:p w:rsidR="00001213" w:rsidRDefault="00B9299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proofErr w:type="gramStart"/>
      <w:r>
        <w:rPr>
          <w:rFonts w:hint="eastAsia"/>
          <w:sz w:val="24"/>
        </w:rPr>
        <w:t>本考核</w:t>
      </w:r>
      <w:proofErr w:type="gramEnd"/>
      <w:r>
        <w:rPr>
          <w:rFonts w:hint="eastAsia"/>
          <w:sz w:val="24"/>
        </w:rPr>
        <w:t>大纲命题内容覆盖了教材的主要内容。</w:t>
      </w:r>
    </w:p>
    <w:p w:rsidR="00001213" w:rsidRDefault="00B92990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）试卷按其难易度分为易、中、难，三种试题的比例为</w:t>
      </w:r>
      <w:r>
        <w:rPr>
          <w:rFonts w:hint="eastAsia"/>
          <w:sz w:val="24"/>
        </w:rPr>
        <w:t>3:5:2</w:t>
      </w:r>
      <w:r>
        <w:rPr>
          <w:rFonts w:hint="eastAsia"/>
          <w:sz w:val="24"/>
        </w:rPr>
        <w:t>。</w:t>
      </w:r>
    </w:p>
    <w:p w:rsidR="00001213" w:rsidRDefault="00B92990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）本课程考试试题类型为主题创作。</w:t>
      </w:r>
    </w:p>
    <w:p w:rsidR="00001213" w:rsidRDefault="00B92990">
      <w:pPr>
        <w:pStyle w:val="HTML"/>
        <w:tabs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 w:hint="eastAsia"/>
          <w:sz w:val="24"/>
        </w:rPr>
        <w:t>、课程考核成绩评定</w:t>
      </w:r>
      <w:r>
        <w:rPr>
          <w:rFonts w:ascii="Times New Roman" w:hAnsi="Times New Roman" w:cs="Times New Roman"/>
          <w:sz w:val="24"/>
        </w:rPr>
        <w:tab/>
      </w:r>
    </w:p>
    <w:p w:rsidR="00001213" w:rsidRDefault="00B9299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考试卷面成绩即为本课程成绩。</w:t>
      </w:r>
    </w:p>
    <w:p w:rsidR="00001213" w:rsidRDefault="00001213">
      <w:pPr>
        <w:spacing w:line="360" w:lineRule="auto"/>
        <w:ind w:firstLineChars="200" w:firstLine="480"/>
        <w:rPr>
          <w:sz w:val="24"/>
        </w:rPr>
      </w:pPr>
    </w:p>
    <w:p w:rsidR="00001213" w:rsidRDefault="00B92990">
      <w:pPr>
        <w:pStyle w:val="HTML"/>
        <w:spacing w:line="400" w:lineRule="exact"/>
        <w:rPr>
          <w:rFonts w:hAnsi="黑体" w:cs="Times New Roman"/>
          <w:b/>
          <w:sz w:val="28"/>
          <w:szCs w:val="28"/>
        </w:rPr>
      </w:pPr>
      <w:r>
        <w:rPr>
          <w:rFonts w:hAnsi="黑体" w:cs="Times New Roman" w:hint="eastAsia"/>
          <w:b/>
          <w:sz w:val="28"/>
          <w:szCs w:val="28"/>
        </w:rPr>
        <w:t>五、教材及参考书</w:t>
      </w:r>
    </w:p>
    <w:p w:rsidR="00001213" w:rsidRDefault="00B92990">
      <w:pPr>
        <w:spacing w:line="400" w:lineRule="exact"/>
        <w:ind w:firstLineChars="196" w:firstLine="470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、教材</w:t>
      </w:r>
    </w:p>
    <w:p w:rsidR="00001213" w:rsidRDefault="00B92990">
      <w:pPr>
        <w:spacing w:line="400" w:lineRule="exact"/>
        <w:ind w:firstLineChars="196" w:firstLine="470"/>
        <w:jc w:val="left"/>
        <w:rPr>
          <w:rFonts w:ascii="宋体"/>
          <w:sz w:val="24"/>
          <w:szCs w:val="24"/>
        </w:rPr>
      </w:pPr>
      <w:r>
        <w:rPr>
          <w:rFonts w:hint="eastAsia"/>
          <w:sz w:val="24"/>
        </w:rPr>
        <w:t>唐泓，纽敏，</w:t>
      </w:r>
      <w:proofErr w:type="gramStart"/>
      <w:r>
        <w:rPr>
          <w:rFonts w:hint="eastAsia"/>
          <w:sz w:val="24"/>
        </w:rPr>
        <w:t>刘孟</w:t>
      </w:r>
      <w:proofErr w:type="gramEnd"/>
      <w:r>
        <w:rPr>
          <w:sz w:val="24"/>
        </w:rPr>
        <w:t>.</w:t>
      </w:r>
      <w:r>
        <w:rPr>
          <w:rFonts w:hint="eastAsia"/>
          <w:sz w:val="24"/>
        </w:rPr>
        <w:t>构成基础</w:t>
      </w:r>
      <w:r>
        <w:rPr>
          <w:rFonts w:ascii="宋体" w:hAnsi="宋体"/>
          <w:sz w:val="24"/>
          <w:szCs w:val="24"/>
        </w:rPr>
        <w:t>[M]</w:t>
      </w:r>
      <w:r>
        <w:rPr>
          <w:rFonts w:asci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沈阳：辽宁美术出版社，</w:t>
      </w:r>
      <w:r>
        <w:rPr>
          <w:rFonts w:ascii="宋体" w:hAnsi="宋体"/>
          <w:sz w:val="24"/>
          <w:szCs w:val="24"/>
        </w:rPr>
        <w:t>2017.</w:t>
      </w:r>
    </w:p>
    <w:p w:rsidR="00001213" w:rsidRDefault="00B92990">
      <w:pPr>
        <w:spacing w:line="400" w:lineRule="exact"/>
        <w:ind w:firstLineChars="196" w:firstLine="470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、参考书目</w:t>
      </w:r>
    </w:p>
    <w:p w:rsidR="00001213" w:rsidRDefault="00B92990">
      <w:pPr>
        <w:widowControl/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</w:t>
      </w:r>
      <w:r>
        <w:rPr>
          <w:rFonts w:ascii="宋体" w:hAnsi="宋体"/>
          <w:sz w:val="24"/>
          <w:szCs w:val="24"/>
        </w:rPr>
        <w:t>[1]</w:t>
      </w:r>
      <w:r>
        <w:rPr>
          <w:rFonts w:ascii="宋体" w:hAnsi="宋体" w:hint="eastAsia"/>
          <w:sz w:val="24"/>
          <w:szCs w:val="24"/>
        </w:rPr>
        <w:t>于国瑞</w:t>
      </w:r>
      <w:r>
        <w:rPr>
          <w:rFonts w:asci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平面构成</w:t>
      </w:r>
      <w:r>
        <w:rPr>
          <w:rFonts w:ascii="宋体" w:hAnsi="宋体"/>
          <w:sz w:val="24"/>
          <w:szCs w:val="24"/>
        </w:rPr>
        <w:t>(</w:t>
      </w:r>
      <w:r>
        <w:rPr>
          <w:rFonts w:ascii="宋体" w:hAnsi="宋体" w:hint="eastAsia"/>
          <w:sz w:val="24"/>
          <w:szCs w:val="24"/>
        </w:rPr>
        <w:t>第三版</w:t>
      </w:r>
      <w:r>
        <w:rPr>
          <w:rFonts w:ascii="宋体" w:hAnsi="宋体"/>
          <w:sz w:val="24"/>
          <w:szCs w:val="24"/>
        </w:rPr>
        <w:t>)[M]</w:t>
      </w:r>
      <w:r>
        <w:rPr>
          <w:rFonts w:ascii="宋体"/>
          <w:sz w:val="24"/>
          <w:szCs w:val="24"/>
        </w:rPr>
        <w:t>.</w:t>
      </w:r>
      <w:r>
        <w:rPr>
          <w:rFonts w:ascii="宋体" w:hint="eastAsia"/>
          <w:sz w:val="24"/>
          <w:szCs w:val="24"/>
        </w:rPr>
        <w:t>北京</w:t>
      </w:r>
      <w:r>
        <w:rPr>
          <w:rFonts w:ascii="宋体" w:hAnsi="宋体" w:hint="eastAsia"/>
          <w:sz w:val="24"/>
          <w:szCs w:val="24"/>
        </w:rPr>
        <w:t>：清华大学出版社，</w:t>
      </w:r>
      <w:r>
        <w:rPr>
          <w:rFonts w:ascii="宋体" w:hAnsi="宋体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</w:rPr>
        <w:t>19</w:t>
      </w:r>
      <w:r>
        <w:rPr>
          <w:rFonts w:ascii="宋体" w:hAnsi="宋体"/>
          <w:sz w:val="24"/>
          <w:szCs w:val="24"/>
        </w:rPr>
        <w:t>.</w:t>
      </w:r>
    </w:p>
    <w:p w:rsidR="00001213" w:rsidRDefault="00B92990">
      <w:pPr>
        <w:spacing w:line="440" w:lineRule="exact"/>
        <w:ind w:firstLineChars="196" w:firstLine="470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[2]</w:t>
      </w:r>
      <w:r>
        <w:rPr>
          <w:rFonts w:ascii="宋体" w:hAnsi="宋体" w:hint="eastAsia"/>
          <w:sz w:val="24"/>
          <w:szCs w:val="24"/>
        </w:rPr>
        <w:t>李榕玲</w:t>
      </w:r>
      <w:r>
        <w:rPr>
          <w:rFonts w:asci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色彩构成</w:t>
      </w:r>
      <w:r>
        <w:rPr>
          <w:rFonts w:ascii="宋体" w:hAnsi="宋体"/>
          <w:sz w:val="24"/>
          <w:szCs w:val="24"/>
        </w:rPr>
        <w:t>[M]</w:t>
      </w:r>
      <w:r>
        <w:rPr>
          <w:rFonts w:asci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北京：清华大学出版社，</w:t>
      </w:r>
      <w:r>
        <w:rPr>
          <w:rFonts w:ascii="宋体" w:hAnsi="宋体"/>
          <w:sz w:val="24"/>
          <w:szCs w:val="24"/>
        </w:rPr>
        <w:t>2016.</w:t>
      </w:r>
    </w:p>
    <w:p w:rsidR="00001213" w:rsidRDefault="00B92990">
      <w:pPr>
        <w:spacing w:line="440" w:lineRule="exact"/>
        <w:ind w:firstLineChars="196" w:firstLine="470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[3]</w:t>
      </w:r>
      <w:r>
        <w:rPr>
          <w:rFonts w:ascii="宋体" w:hAnsi="宋体" w:hint="eastAsia"/>
          <w:sz w:val="24"/>
          <w:szCs w:val="24"/>
        </w:rPr>
        <w:t>李刚，杨帆，冼宁</w:t>
      </w:r>
      <w:r>
        <w:rPr>
          <w:rFonts w:asci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立体构成</w:t>
      </w:r>
      <w:r>
        <w:rPr>
          <w:rFonts w:ascii="宋体" w:hAnsi="宋体"/>
          <w:sz w:val="24"/>
          <w:szCs w:val="24"/>
        </w:rPr>
        <w:t>[M]</w:t>
      </w:r>
      <w:r>
        <w:rPr>
          <w:rFonts w:ascii="宋体"/>
          <w:sz w:val="24"/>
          <w:szCs w:val="24"/>
        </w:rPr>
        <w:t>.</w:t>
      </w:r>
      <w:r>
        <w:rPr>
          <w:rFonts w:ascii="宋体" w:hint="eastAsia"/>
          <w:sz w:val="24"/>
          <w:szCs w:val="24"/>
        </w:rPr>
        <w:t>沈阳</w:t>
      </w:r>
      <w:r>
        <w:rPr>
          <w:rFonts w:ascii="宋体" w:hAnsi="宋体" w:hint="eastAsia"/>
          <w:sz w:val="24"/>
          <w:szCs w:val="24"/>
        </w:rPr>
        <w:t>：辽宁美术出版社，</w:t>
      </w:r>
      <w:r>
        <w:rPr>
          <w:rFonts w:ascii="宋体" w:hAnsi="宋体"/>
          <w:sz w:val="24"/>
          <w:szCs w:val="24"/>
        </w:rPr>
        <w:t>201</w:t>
      </w:r>
      <w:r>
        <w:rPr>
          <w:rFonts w:ascii="宋体" w:hAnsi="宋体" w:hint="eastAsia"/>
          <w:sz w:val="24"/>
          <w:szCs w:val="24"/>
        </w:rPr>
        <w:t>7</w:t>
      </w:r>
      <w:r>
        <w:rPr>
          <w:rFonts w:ascii="宋体" w:hAnsi="宋体"/>
          <w:sz w:val="24"/>
          <w:szCs w:val="24"/>
        </w:rPr>
        <w:t>.</w:t>
      </w:r>
    </w:p>
    <w:p w:rsidR="00001213" w:rsidRDefault="00B92990">
      <w:pPr>
        <w:spacing w:line="440" w:lineRule="exact"/>
        <w:ind w:firstLineChars="196" w:firstLine="47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[4]</w:t>
      </w:r>
      <w:proofErr w:type="gramStart"/>
      <w:r>
        <w:rPr>
          <w:rFonts w:ascii="宋体" w:hAnsi="宋体" w:hint="eastAsia"/>
          <w:sz w:val="24"/>
          <w:szCs w:val="24"/>
        </w:rPr>
        <w:t>杨诺</w:t>
      </w:r>
      <w:proofErr w:type="gramEnd"/>
      <w:r>
        <w:rPr>
          <w:rFonts w:ascii="宋体" w:hAnsi="宋体" w:hint="eastAsia"/>
          <w:sz w:val="24"/>
          <w:szCs w:val="24"/>
        </w:rPr>
        <w:t>.平面构成原理与实践策略[M].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北京：清华大学出版社，2017.</w:t>
      </w:r>
    </w:p>
    <w:p w:rsidR="00001213" w:rsidRDefault="00B92990">
      <w:pPr>
        <w:spacing w:line="440" w:lineRule="exact"/>
        <w:ind w:firstLineChars="196" w:firstLine="47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[5]</w:t>
      </w:r>
      <w:r>
        <w:rPr>
          <w:rFonts w:ascii="宋体" w:hAnsi="宋体" w:hint="eastAsia"/>
          <w:sz w:val="24"/>
          <w:szCs w:val="24"/>
        </w:rPr>
        <w:t>林家阳，沈元</w:t>
      </w:r>
      <w:r>
        <w:rPr>
          <w:rFonts w:asci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设计构成[M]</w:t>
      </w:r>
      <w:r>
        <w:rPr>
          <w:rFonts w:asci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北京：</w:t>
      </w:r>
      <w:r>
        <w:rPr>
          <w:rFonts w:ascii="宋体" w:hAnsi="宋体" w:hint="eastAsia"/>
          <w:sz w:val="24"/>
          <w:szCs w:val="24"/>
        </w:rPr>
        <w:t>高等教育</w:t>
      </w:r>
      <w:r>
        <w:rPr>
          <w:rFonts w:ascii="宋体" w:hAnsi="宋体"/>
          <w:sz w:val="24"/>
          <w:szCs w:val="24"/>
        </w:rPr>
        <w:t>出版社，2014.</w:t>
      </w:r>
    </w:p>
    <w:p w:rsidR="00001213" w:rsidRDefault="00001213">
      <w:pPr>
        <w:widowControl/>
        <w:jc w:val="left"/>
      </w:pPr>
    </w:p>
    <w:p w:rsidR="00001213" w:rsidRDefault="00001213">
      <w:pPr>
        <w:widowControl/>
        <w:jc w:val="left"/>
      </w:pPr>
    </w:p>
    <w:p w:rsidR="00001213" w:rsidRDefault="00001213">
      <w:pPr>
        <w:spacing w:line="440" w:lineRule="exact"/>
        <w:ind w:firstLineChars="196" w:firstLine="470"/>
        <w:jc w:val="left"/>
        <w:rPr>
          <w:rFonts w:ascii="宋体" w:hAnsi="宋体"/>
          <w:sz w:val="24"/>
          <w:szCs w:val="24"/>
        </w:rPr>
      </w:pPr>
    </w:p>
    <w:p w:rsidR="00001213" w:rsidRDefault="00001213">
      <w:pPr>
        <w:spacing w:line="400" w:lineRule="exact"/>
      </w:pPr>
    </w:p>
    <w:sectPr w:rsidR="000012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26E" w:rsidRDefault="0076626E" w:rsidP="009B404D">
      <w:r>
        <w:separator/>
      </w:r>
    </w:p>
  </w:endnote>
  <w:endnote w:type="continuationSeparator" w:id="0">
    <w:p w:rsidR="0076626E" w:rsidRDefault="0076626E" w:rsidP="009B4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26E" w:rsidRDefault="0076626E" w:rsidP="009B404D">
      <w:r>
        <w:separator/>
      </w:r>
    </w:p>
  </w:footnote>
  <w:footnote w:type="continuationSeparator" w:id="0">
    <w:p w:rsidR="0076626E" w:rsidRDefault="0076626E" w:rsidP="009B4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213"/>
    <w:rsid w:val="00001213"/>
    <w:rsid w:val="0057440F"/>
    <w:rsid w:val="005A0B8F"/>
    <w:rsid w:val="0076626E"/>
    <w:rsid w:val="009A70DF"/>
    <w:rsid w:val="009B404D"/>
    <w:rsid w:val="00A041E5"/>
    <w:rsid w:val="00B92990"/>
    <w:rsid w:val="00DB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9140FB"/>
  <w15:docId w15:val="{53AEF957-3AE4-4DD4-96B6-1E8135CBA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qFormat/>
    <w:pPr>
      <w:jc w:val="left"/>
    </w:p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paragraph" w:styleId="a8">
    <w:name w:val="Normal (Web)"/>
    <w:basedOn w:val="a"/>
    <w:uiPriority w:val="99"/>
    <w:qFormat/>
    <w:rPr>
      <w:sz w:val="24"/>
    </w:rPr>
  </w:style>
  <w:style w:type="character" w:customStyle="1" w:styleId="10">
    <w:name w:val="标题 1 字符"/>
    <w:basedOn w:val="a0"/>
    <w:link w:val="1"/>
    <w:uiPriority w:val="9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9"/>
    <w:qFormat/>
    <w:rPr>
      <w:rFonts w:cs="Times New Roman"/>
      <w:b/>
      <w:bCs/>
      <w:sz w:val="32"/>
      <w:szCs w:val="32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黑体" w:eastAsia="黑体" w:hAnsi="Courier New" w:cs="Courier New"/>
      <w:kern w:val="0"/>
      <w:sz w:val="20"/>
      <w:szCs w:val="20"/>
    </w:rPr>
  </w:style>
  <w:style w:type="character" w:customStyle="1" w:styleId="a7">
    <w:name w:val="页眉 字符"/>
    <w:basedOn w:val="a0"/>
    <w:link w:val="a6"/>
    <w:uiPriority w:val="99"/>
    <w:qFormat/>
    <w:rPr>
      <w:rFonts w:cs="Times New Roman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cs="Times New Roman"/>
      <w:sz w:val="18"/>
      <w:szCs w:val="18"/>
    </w:rPr>
  </w:style>
  <w:style w:type="character" w:customStyle="1" w:styleId="HTMLChar">
    <w:name w:val="HTML 预设格式 Char"/>
    <w:basedOn w:val="a0"/>
    <w:qFormat/>
    <w:rPr>
      <w:rFonts w:ascii="黑体" w:eastAsia="黑体" w:hAnsi="Courier New" w:cs="Courier New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141</Words>
  <Characters>804</Characters>
  <Application>Microsoft Office Word</Application>
  <DocSecurity>0</DocSecurity>
  <Lines>6</Lines>
  <Paragraphs>1</Paragraphs>
  <ScaleCrop>false</ScaleCrop>
  <Company>Sky123.Org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《构成基础》课程考核大纲</dc:title>
  <dc:creator>zhou</dc:creator>
  <cp:lastModifiedBy>崔旸</cp:lastModifiedBy>
  <cp:revision>10</cp:revision>
  <dcterms:created xsi:type="dcterms:W3CDTF">2020-04-10T16:26:00Z</dcterms:created>
  <dcterms:modified xsi:type="dcterms:W3CDTF">2021-03-15T08:47:00Z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2052-11.5.0</vt:lpwstr>
  </property>
</Properties>
</file>